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6e409044db1dd69a16419f9ecdf88d9bbc292d5"/>
    <w:p>
      <w:pPr>
        <w:pStyle w:val="Heading1"/>
      </w:pPr>
      <w:r>
        <w:t xml:space="preserve">Personal Statement: Pursuing Excellence as an Electrical Engineer in Russia's Saint Petersburg</w:t>
      </w:r>
    </w:p>
    <w:p>
      <w:pPr>
        <w:pStyle w:val="FirstParagraph"/>
      </w:pPr>
      <w:r>
        <w:t xml:space="preserve">From my earliest days immersed in circuit diagrams and the hum of electrical systems, I have understood that engineering is not merely a profession—it is a vital force shaping modern civilization. My journey toward becoming a dedicated</w:t>
      </w:r>
      <w:r>
        <w:t xml:space="preserve"> </w:t>
      </w:r>
      <w:r>
        <w:rPr>
          <w:bCs/>
          <w:b/>
        </w:rPr>
        <w:t xml:space="preserve">Electrical Engineer</w:t>
      </w:r>
      <w:r>
        <w:t xml:space="preserve"> </w:t>
      </w:r>
      <w:r>
        <w:t xml:space="preserve">has been meticulously aligned with the dynamic industrial landscape of</w:t>
      </w:r>
      <w:r>
        <w:t xml:space="preserve"> </w:t>
      </w:r>
      <w:r>
        <w:rPr>
          <w:bCs/>
          <w:b/>
        </w:rPr>
        <w:t xml:space="preserve">Russia Saint Petersburg</w:t>
      </w:r>
      <w:r>
        <w:t xml:space="preserve">, where innovation meets tradition in the realm of energy infrastructure and advanced technology. This personal statement articulates my technical expertise, professional aspirations, and unwavering commitment to contributing to the engineering excellence that defines Saint Petersburg’s role as a cornerstone of Russia's technological advancement.</w:t>
      </w:r>
    </w:p>
    <w:p>
      <w:pPr>
        <w:pStyle w:val="BodyText"/>
      </w:pPr>
      <w:r>
        <w:t xml:space="preserve">My academic foundation is built upon rigorous training at [University Name], where I earned a Bachelor’s and Master’s degree in Electrical Engineering with honors. Courses such as Power Systems Analysis, High-Voltage Engineering, and Renewable Energy Integration provided me with the theoretical depth necessary to address complex challenges. Crucially, I immersed myself in Russian engineering standards—particularly GOST R 52796-2013 for electrical installations and SNiP 31-04-2001 for energy efficiency—ensuring my skills are immediately applicable within the regulatory framework of</w:t>
      </w:r>
      <w:r>
        <w:t xml:space="preserve"> </w:t>
      </w:r>
      <w:r>
        <w:rPr>
          <w:bCs/>
          <w:b/>
        </w:rPr>
        <w:t xml:space="preserve">Russia Saint Petersburg</w:t>
      </w:r>
      <w:r>
        <w:t xml:space="preserve">. This focus on localized compliance reflects my respect for the technical rigor expected in Russian industrial contexts, where safety and precision are non-negotiable. During a semester abroad at ITMO University in Saint Petersburg, I witnessed firsthand how global engineering principles intersect with Russia’s unique infrastructure demands. The city’s blend of historic industrial sites like the Baltic Shipyard and cutting-edge facilities such as the</w:t>
      </w:r>
      <w:r>
        <w:t xml:space="preserve"> </w:t>
      </w:r>
      <w:r>
        <w:rPr>
          <w:bCs/>
          <w:b/>
        </w:rPr>
        <w:t xml:space="preserve">Russia Saint Petersburg</w:t>
      </w:r>
      <w:r>
        <w:t xml:space="preserve"> </w:t>
      </w:r>
      <w:r>
        <w:t xml:space="preserve">Innovation Center ignited my resolve to contribute meaningfully to this ecosystem.</w:t>
      </w:r>
    </w:p>
    <w:p>
      <w:pPr>
        <w:pStyle w:val="BodyText"/>
      </w:pPr>
      <w:r>
        <w:t xml:space="preserve">Professional experience solidified my technical acumen and reinforced my alignment with Saint Petersburg’s engineering ethos. As a Junior Engineer at [Relevant Company, e.g., Siemens Energy Russia], I supported the design of medium-voltage distribution systems for industrial clients in the Leningrad region. My role involved conducting load flow analyses using ETAP software, optimizing transformer configurations to reduce energy loss by 12%, and ensuring all designs adhered to Russian regulatory standards. I collaborated closely with local teams to troubleshoot grid stability issues during peak demand periods—a challenge endemic to Saint Petersburg’s aging infrastructure as it modernizes. This project was not merely technical; it demanded cultural fluency. I learned the importance of concise, respectful communication in Russian engineering workplaces and adapted my approach to align with hierarchical yet collaborative team dynamics common across</w:t>
      </w:r>
      <w:r>
        <w:t xml:space="preserve"> </w:t>
      </w:r>
      <w:r>
        <w:rPr>
          <w:bCs/>
          <w:b/>
        </w:rPr>
        <w:t xml:space="preserve">Russia Saint Petersburg</w:t>
      </w:r>
      <w:r>
        <w:t xml:space="preserve">’s industrial sector.</w:t>
      </w:r>
    </w:p>
    <w:p>
      <w:pPr>
        <w:pStyle w:val="BodyText"/>
      </w:pPr>
      <w:r>
        <w:t xml:space="preserve">What distinguishes me as a candidate for a career in</w:t>
      </w:r>
      <w:r>
        <w:t xml:space="preserve"> </w:t>
      </w:r>
      <w:r>
        <w:rPr>
          <w:bCs/>
          <w:b/>
        </w:rPr>
        <w:t xml:space="preserve">Russia Saint Petersburg</w:t>
      </w:r>
      <w:r>
        <w:t xml:space="preserve"> </w:t>
      </w:r>
      <w:r>
        <w:t xml:space="preserve">is my proactive engagement with the city’s strategic engineering priorities. I have followed initiatives like the "Energy Efficiency 2030" plan, which targets a 25% reduction in industrial energy consumption across Northwest Russia. My thesis on "Smart Grid Integration for Urban Renewable Energy Sources" explored how Saint Petersburg could leverage its proximity to hydroelectric resources and emerging offshore wind projects along the Baltic coast. I proposed a modular grid architecture using advanced power electronics—technology already being piloted by Ruselectronics, a leading Saint Petersburg-based firm—to enhance grid resilience during harsh winters. This work demonstrated my ability to bridge academic research with real-world applications relevant to</w:t>
      </w:r>
      <w:r>
        <w:t xml:space="preserve"> </w:t>
      </w:r>
      <w:r>
        <w:rPr>
          <w:bCs/>
          <w:b/>
        </w:rPr>
        <w:t xml:space="preserve">Russia Saint Petersburg</w:t>
      </w:r>
      <w:r>
        <w:t xml:space="preserve">’s climate and energy challenges. I am equally drawn to the city’s commitment to digital transformation in engineering; I actively developed Python scripts for predictive maintenance analytics, a skill set increasingly valued by Russian manufacturers seeking Industry 4.0 integration.</w:t>
      </w:r>
    </w:p>
    <w:p>
      <w:pPr>
        <w:pStyle w:val="BodyText"/>
      </w:pPr>
      <w:r>
        <w:t xml:space="preserve">My cultural adaptability is another pillar of my candidacy. Living in Saint Petersburg for six months as part of an exchange program taught me to navigate both the technical nuances and social fabric of Russian professional life. I mastered key phrases like "спасибо за внимание" (thank you for your attention) during presentations and embraced the Russian concept of "spasenie" (reliability in delivery)—a value I embody by consistently meeting project deadlines with meticulous documentation. I understand that success here requires more than technical skill; it demands respect for local processes, patience in iterative problem-solving, and a willingness to learn from seasoned engineers. This mindset positions me to integrate seamlessly into teams at institutions like Saint Petersburg Polytechnic University or companies such as Rostec’s power division.</w:t>
      </w:r>
    </w:p>
    <w:p>
      <w:pPr>
        <w:pStyle w:val="BodyText"/>
      </w:pPr>
      <w:r>
        <w:t xml:space="preserve">For me, choosing</w:t>
      </w:r>
      <w:r>
        <w:t xml:space="preserve"> </w:t>
      </w:r>
      <w:r>
        <w:rPr>
          <w:bCs/>
          <w:b/>
        </w:rPr>
        <w:t xml:space="preserve">Russia Saint Petersburg</w:t>
      </w:r>
      <w:r>
        <w:t xml:space="preserve"> </w:t>
      </w:r>
      <w:r>
        <w:t xml:space="preserve">is not merely geographical—it is a strategic alignment of my career with the nation’s engineering future. The city stands at the crossroads of Russia’s energy transition: modernizing its Soviet-era grids while pioneering sustainable solutions for a cold-climate metropolis. I am eager to contribute to projects like the Saint Petersburg Metro's electrification upgrades or the development of microgrids for critical infrastructure resilience. My long-term vision is clear: to grow into a leadership role where I can mentor junior engineers, advocate for sustainable design practices, and help position</w:t>
      </w:r>
      <w:r>
        <w:t xml:space="preserve"> </w:t>
      </w:r>
      <w:r>
        <w:rPr>
          <w:bCs/>
          <w:b/>
        </w:rPr>
        <w:t xml:space="preserve">Russia Saint Petersburg</w:t>
      </w:r>
      <w:r>
        <w:t xml:space="preserve"> </w:t>
      </w:r>
      <w:r>
        <w:t xml:space="preserve">as a global benchmark in smart energy systems.</w:t>
      </w:r>
    </w:p>
    <w:p>
      <w:pPr>
        <w:pStyle w:val="BodyText"/>
      </w:pPr>
      <w:r>
        <w:t xml:space="preserve">This</w:t>
      </w:r>
      <w:r>
        <w:t xml:space="preserve"> </w:t>
      </w:r>
      <w:r>
        <w:rPr>
          <w:bCs/>
          <w:b/>
        </w:rPr>
        <w:t xml:space="preserve">Personal Statement</w:t>
      </w:r>
      <w:r>
        <w:t xml:space="preserve"> </w:t>
      </w:r>
      <w:r>
        <w:t xml:space="preserve">encapsulates my journey—not as an abstract collection of qualifications, but as a deliberate path toward becoming an indispensable asset to the engineering community in</w:t>
      </w:r>
      <w:r>
        <w:t xml:space="preserve"> </w:t>
      </w:r>
      <w:r>
        <w:rPr>
          <w:bCs/>
          <w:b/>
        </w:rPr>
        <w:t xml:space="preserve">Russia Saint Petersburg</w:t>
      </w:r>
      <w:r>
        <w:t xml:space="preserve">. I bring not only technical mastery in power systems, automation, and renewable integration but also a deep-seated commitment to the values that drive Russian industrial progress: precision, resilience, and forward-thinking collaboration. I am ready to apply my expertise to solve Saint Petersburg’s most pressing engineering challenges and contribute to a legacy of innovation that honors its storied past while powering its future.</w:t>
      </w:r>
    </w:p>
    <w:p>
      <w:pPr>
        <w:pStyle w:val="BodyText"/>
      </w:pPr>
      <w:r>
        <w:t xml:space="preserve">I welcome the opportunity to discuss how my background as an</w:t>
      </w:r>
      <w:r>
        <w:t xml:space="preserve"> </w:t>
      </w:r>
      <w:r>
        <w:rPr>
          <w:bCs/>
          <w:b/>
        </w:rPr>
        <w:t xml:space="preserve">Electrical Engineer</w:t>
      </w:r>
      <w:r>
        <w:t xml:space="preserve"> </w:t>
      </w:r>
      <w:r>
        <w:t xml:space="preserve">aligns with your organization’s mission in</w:t>
      </w:r>
      <w:r>
        <w:t xml:space="preserve"> </w:t>
      </w:r>
      <w:r>
        <w:rPr>
          <w:bCs/>
          <w:b/>
        </w:rPr>
        <w:t xml:space="preserve">Russia Saint Petersburg</w:t>
      </w:r>
      <w:r>
        <w:t xml:space="preserv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Saint Petersburg, Russia</dc:title>
  <dc:creator/>
  <dc:language>en</dc:language>
  <cp:keywords/>
  <dcterms:created xsi:type="dcterms:W3CDTF">2026-07-21T08:36:34Z</dcterms:created>
  <dcterms:modified xsi:type="dcterms:W3CDTF">2026-07-21T08:36:34Z</dcterms:modified>
</cp:coreProperties>
</file>

<file path=docProps/custom.xml><?xml version="1.0" encoding="utf-8"?>
<Properties xmlns="http://schemas.openxmlformats.org/officeDocument/2006/custom-properties" xmlns:vt="http://schemas.openxmlformats.org/officeDocument/2006/docPropsVTypes"/>
</file>