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Electrical</w:t>
      </w:r>
      <w:r>
        <w:t xml:space="preserve"> </w:t>
      </w:r>
      <w:r>
        <w:t xml:space="preserve">Engineer</w:t>
      </w:r>
      <w:r>
        <w:t xml:space="preserve"> </w:t>
      </w:r>
      <w:r>
        <w:t xml:space="preserve">-</w:t>
      </w:r>
      <w:r>
        <w:t xml:space="preserve"> </w:t>
      </w:r>
      <w:r>
        <w:t xml:space="preserve">Madrid,</w:t>
      </w:r>
      <w:r>
        <w:t xml:space="preserve"> </w:t>
      </w:r>
      <w:r>
        <w:t xml:space="preserve">Spain</w:t>
      </w:r>
    </w:p>
    <w:bookmarkStart w:id="20" w:name="X6449e38617852fe1598c1bda36c26268f65e3cf"/>
    <w:p>
      <w:pPr>
        <w:pStyle w:val="Heading1"/>
      </w:pPr>
      <w:r>
        <w:t xml:space="preserve">Personal Statement for Electrical Engineer Position in Madrid, Spain</w:t>
      </w:r>
    </w:p>
    <w:p>
      <w:pPr>
        <w:pStyle w:val="FirstParagraph"/>
      </w:pPr>
      <w:r>
        <w:t xml:space="preserve">As I stand at the threshold of my professional journey as an Electrical Engineer, my aspirations are uniquely aligned with the dynamic energy landscape and technological innovation flourishing in Madrid, Spain. This city—a vibrant hub of engineering excellence, sustainable development, and cultural richness—has captivated me not merely as a location but as a proving ground where theoretical knowledge converges with real-world impact. My decision to pursue my career within Spain’s electrical engineering sector, particularly in Madrid, is rooted in a profound respect for the nation’s commitment to renewable energy transition and smart infrastructure development. I am eager to contribute my technical expertise and passion for sustainable systems to an organization shaping Madrid’s future.</w:t>
      </w:r>
    </w:p>
    <w:p>
      <w:pPr>
        <w:pStyle w:val="BodyText"/>
      </w:pPr>
      <w:r>
        <w:t xml:space="preserve">My academic foundation began with a Master of Science in Electrical Engineering at the University of Valencia, where I specialized in power systems integration and renewable energy management. During my studies, I immersed myself in Spain’s evolving regulatory framework, analyzing policies like the National Energy Strategy 2030 (Estrategia Nacional de Energía y Clima) and its implications for grid modernization. A pivotal project involved designing a microgrid prototype for a rural Andalusian community, optimizing solar PV and battery storage systems to achieve 85% energy autonomy. This work required meticulous adherence to Spanish technical standards (RD 1955/2000) and collaboration with local utilities—experiences that taught me the critical importance of contextualizing engineering solutions within Spain’s socio-technical environment. Madrid, as the political and economic epicenter of Spain, offers unparalleled access to industry leaders like Iberdrola, Red Eléctrica de España (REE), and Siemens Energy Spain, whose R&amp;D initiatives directly influence national infrastructure goals.</w:t>
      </w:r>
    </w:p>
    <w:p>
      <w:pPr>
        <w:pStyle w:val="BodyText"/>
      </w:pPr>
      <w:r>
        <w:t xml:space="preserve">My professional experience further solidified my resolve to work in Madrid. As a Junior Electrical Engineer at Enel X in Barcelona, I supported the deployment of smart charging infrastructure for electric vehicles across Catalonia. This project demanded close coordination with municipal authorities on urban planning regulations—a skill I recognize as indispensable in Madrid’s complex administrative landscape. For instance, navigating Madrid City Council’s Mobility Plan 2030 required understanding local ordinances on public space usage and grid capacity constraints. I successfully contributed to a pilot program integrating EV chargers with the city’s existing distribution network, ensuring compliance with Spanish grid codes while enhancing user accessibility. This experience highlighted how technical proficiency must be paired with cultural fluency: Madrid’s engineering projects thrive not just on circuit designs but on navigating collaborative ecosystems involving government bodies, private firms, and community stakeholders.</w:t>
      </w:r>
    </w:p>
    <w:p>
      <w:pPr>
        <w:pStyle w:val="BodyText"/>
      </w:pPr>
      <w:r>
        <w:t xml:space="preserve">What sets me apart is my dedication to aligning engineering solutions with Spain’s sustainability imperatives. Madrid has positioned itself as a leader in Europe’s green transition—with ambitious targets like the 2050 carbon neutrality goal and initiatives such as the Madrid Solar Plan (Plan Solar de Madrid), aiming to cover 1,000 public buildings with solar panels by 2035. I am deeply motivated to support this vision. At Enel X, I spearheaded a feasibility study for a community solar project in Barcelona that could reduce CO2 emissions by 185 tons annually—directly mirroring Madrid’s climate objectives. My technical toolkit includes expertise in power system simulation (ETAP, DIgSILENT), electrical design (AutoCAD Electrical), and project management methodologies aligned with ISO 9001 standards. Crucially, I have proactively developed my Spanish language proficiency to C1 level, enabling seamless communication with local teams and clients—a necessity for effective collaboration in Madrid’s multicultural engineering firms.</w:t>
      </w:r>
    </w:p>
    <w:p>
      <w:pPr>
        <w:pStyle w:val="BodyText"/>
      </w:pPr>
      <w:r>
        <w:t xml:space="preserve">Madrid’s unique blend of historical significance and forward-thinking innovation makes it an ideal environment for my growth. The city’s transformation into a “Smart City” through projects like the Madrid Central low-emission zone (Zona de Bajas Emisiones) and the metro system’s electrification upgrades demonstrates how electrical engineering drives urban evolution. I am particularly inspired by Red Eléctrica de España’s investments in digitalizing Spain’s grid, which I see as a model for integrating AI-driven predictive maintenance—a field where I aim to specialize. Madrid also hosts premier institutions like the Instituto de Investigación Tecnológica (IIT) and the Technical University of Madrid (UPM), fostering R&amp;D that directly addresses challenges in grid resilience and renewable intermittency. Contributing to such initiatives would allow me to merge my passion for cutting-edge technology with Spain’s societal needs.</w:t>
      </w:r>
    </w:p>
    <w:p>
      <w:pPr>
        <w:pStyle w:val="BodyText"/>
      </w:pPr>
      <w:r>
        <w:t xml:space="preserve">My career philosophy centers on ethical engineering: solutions must be technically sound, economically viable, and socially responsible. In Spain, this means prioritizing projects that enhance energy access in underserved communities while advancing national decarbonization targets. For example, I proposed a low-cost solar microgrid design for rural areas in Extremadura during my master’s program—a concept now being piloted by the regional government. This aligns perfectly with Madrid’s focus on inclusive green growth under its Sustainable Development Strategy. I am equally committed to continuous learning; I recently completed a certification in “Advanced Power Systems for Renewable Integration” through the European Union Energy Initiative, ensuring my skills remain current with Spain’s evolving market demands.</w:t>
      </w:r>
    </w:p>
    <w:p>
      <w:pPr>
        <w:pStyle w:val="BodyText"/>
      </w:pPr>
      <w:r>
        <w:t xml:space="preserve">Choosing to build my career in Madrid is not merely a professional choice but a commitment to contributing to Spain’s identity as an energy innovator. The city’s spirit of innovation—evident in its startup ecosystem (like the Madrid Tech City hub) and historic institutions like the Real Academia de Ingeniería—resonates deeply with my drive to solve complex problems. I am eager to collaborate with teams that value both technical rigor and human-centered design, as exemplified by companies such as Acciona Energía or Gamesa, which have pioneered wind farms across Spain’s regions. In Madrid, I envision not just a job but a meaningful partnership in shaping infrastructure that powers homes, industries, and future generations.</w:t>
      </w:r>
    </w:p>
    <w:p>
      <w:pPr>
        <w:pStyle w:val="BodyText"/>
      </w:pPr>
      <w:r>
        <w:t xml:space="preserve">Ultimately, my ambition is to become a trusted Electrical Engineer within Spain’s engineering community—someone who delivers reliable systems while championing sustainability. Madrid offers the ideal convergence of industry leadership, cultural vibrancy, and environmental purpose. I am ready to bring my technical acumen, adaptability, and passion for Spain’s energy future to your organization. With my hands-on experience in Spanish regulatory frameworks, proficiency in local language and practices, and unwavering commitment to Madrid’s sustainable trajectory, I am confident in my ability to make immediate contributions while growing alongside the city’s most visionary projects. It is an honor to present this Personal Statement as I seek to advance Spain's electrical engineering landscape from within Madrid.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Electrical Engineer - Madrid, Spain</dc:title>
  <dc:creator/>
  <dc:language>en</dc:language>
  <cp:keywords/>
  <dcterms:created xsi:type="dcterms:W3CDTF">2026-09-25T15:47:22Z</dcterms:created>
  <dcterms:modified xsi:type="dcterms:W3CDTF">2026-09-25T15:47:22Z</dcterms:modified>
</cp:coreProperties>
</file>

<file path=docProps/custom.xml><?xml version="1.0" encoding="utf-8"?>
<Properties xmlns="http://schemas.openxmlformats.org/officeDocument/2006/custom-properties" xmlns:vt="http://schemas.openxmlformats.org/officeDocument/2006/docPropsVTypes"/>
</file>