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4c5513e361ae61f2a05b82b534cfc8dde662e94"/>
    <w:p>
      <w:pPr>
        <w:pStyle w:val="Heading1"/>
      </w:pPr>
      <w:r>
        <w:t xml:space="preserve">Personal Statement for Electrical Engineer Position in Sudan Khartoum</w:t>
      </w:r>
    </w:p>
    <w:p>
      <w:pPr>
        <w:pStyle w:val="FirstParagraph"/>
      </w:pPr>
      <w:r>
        <w:t xml:space="preserve">As a dedicated and forward-thinking</w:t>
      </w:r>
      <w:r>
        <w:t xml:space="preserve"> </w:t>
      </w:r>
      <w:r>
        <w:rPr>
          <w:bCs/>
          <w:b/>
        </w:rPr>
        <w:t xml:space="preserve">Electrical Engineer</w:t>
      </w:r>
      <w:r>
        <w:t xml:space="preserve">, I have cultivated a profound commitment to advancing sustainable energy solutions within the unique socio-economic landscape of Sudan. My journey in electrical engineering has been deeply shaped by my understanding of Sudan Khartoum’s critical infrastructure challenges and my unwavering desire to contribute meaningfully to its development. This</w:t>
      </w:r>
      <w:r>
        <w:t xml:space="preserve"> </w:t>
      </w:r>
      <w:r>
        <w:rPr>
          <w:iCs/>
          <w:i/>
        </w:rPr>
        <w:t xml:space="preserve">Personal Statement</w:t>
      </w:r>
      <w:r>
        <w:t xml:space="preserve"> </w:t>
      </w:r>
      <w:r>
        <w:t xml:space="preserve">articulates my professional background, technical expertise, and vision for driving transformative change in Sudan Khartoum through innovative electrical engineering practices.</w:t>
      </w:r>
    </w:p>
    <w:p>
      <w:pPr>
        <w:pStyle w:val="BodyText"/>
      </w:pPr>
      <w:r>
        <w:t xml:space="preserve">My academic foundation began at the University of Khartoum’s Faculty of Engineering, where I earned my Bachelor’s degree in Electrical Power Systems with honors. During this period, I immersed myself in coursework covering power generation, transmission networks, renewable energy integration, and smart grid technologies—subjects of immediate relevance to Sudan Khartoum’s evolving energy demands. I was particularly captivated by the challenges facing our capital city: frequent load-shedding in residential areas like Omdurman and Bahri, aging infrastructure along the Nile River corridors, and the untapped potential of solar energy in our sun-drenched climate. These observations crystallized my resolve to become an</w:t>
      </w:r>
      <w:r>
        <w:t xml:space="preserve"> </w:t>
      </w:r>
      <w:r>
        <w:rPr>
          <w:bCs/>
          <w:b/>
        </w:rPr>
        <w:t xml:space="preserve">Electrical Engineer</w:t>
      </w:r>
      <w:r>
        <w:t xml:space="preserve"> </w:t>
      </w:r>
      <w:r>
        <w:t xml:space="preserve">who bridges technical excellence with community impact.</w:t>
      </w:r>
    </w:p>
    <w:p>
      <w:pPr>
        <w:pStyle w:val="BodyText"/>
      </w:pPr>
      <w:r>
        <w:t xml:space="preserve">Beyond theory, I sought practical experience that would ground my skills in Sudan’s realities. I completed a six-month internship with the Sudanese Electricity Transmission Company (SETC), where I assisted in field diagnostics of high-voltage substations near Khartoum North. This role exposed me to the daily operational hurdles—such as equipment corrosion from dust and humidity, voltage instability during peak demand periods, and coordination challenges across fragmented utility departments. I contributed to a pilot project optimizing transformer efficiency in a low-income neighborhood, resulting in a 12% reduction in energy losses for over 500 households. This experience taught me that effective engineering solutions must prioritize scalability, affordability, and cultural sensitivity—principles I now apply rigorously to every project.</w:t>
      </w:r>
    </w:p>
    <w:p>
      <w:pPr>
        <w:pStyle w:val="BodyText"/>
      </w:pPr>
      <w:r>
        <w:t xml:space="preserve">My passion for renewable energy integration led me to design a capstone project focused on solar-powered microgrids for rural communities in Gezira State, a region contiguous with Khartoum’s agricultural hinterland. I collaborated with local cooperatives to model off-grid systems using photovoltaic panels and battery storage, accounting for seasonal rainfall patterns and community energy needs. While geographically distant from Khartoum, this project reinforced my belief that decentralized solutions are vital for Sudan’s entire energy ecosystem—and particularly urgent for Khartoum’s expanding peri-urban settlements, where grid extension is cost-prohibitive. I presented these findings at the 2023 National Engineering Conference in Khartoum, connecting with policymakers who recognized the relevance to urban resilience planning.</w:t>
      </w:r>
    </w:p>
    <w:p>
      <w:pPr>
        <w:pStyle w:val="BodyText"/>
      </w:pPr>
      <w:r>
        <w:t xml:space="preserve">What distinguishes my approach as an</w:t>
      </w:r>
      <w:r>
        <w:t xml:space="preserve"> </w:t>
      </w:r>
      <w:r>
        <w:rPr>
          <w:bCs/>
          <w:b/>
        </w:rPr>
        <w:t xml:space="preserve">Electrical Engineer</w:t>
      </w:r>
      <w:r>
        <w:t xml:space="preserve"> </w:t>
      </w:r>
      <w:r>
        <w:t xml:space="preserve">is my commitment to contextual innovation. Sudan Khartoum faces multifaceted challenges: a growing population straining existing infrastructure, rising energy costs affecting small businesses, and climate pressures intensifying heatwaves that cripple cooling systems in hospitals and data centers. I do not view these as mere technical problems but as opportunities to deploy engineering ingenuity rooted in local knowledge. For instance, I have studied how traditional building materials in Khartoum’s historic districts can be integrated with passive solar design to reduce electrical loads—combining cultural preservation with energy efficiency. This holistic perspective ensures my solutions are not only technically sound but also socially and environmentally sustainable.</w:t>
      </w:r>
    </w:p>
    <w:p>
      <w:pPr>
        <w:pStyle w:val="BodyText"/>
      </w:pPr>
      <w:r>
        <w:t xml:space="preserve">I am equally drawn to the emerging opportunities in digital transformation within Sudan’s electrical sector. With Khartoum experiencing rapid adoption of mobile payment systems and IoT-enabled devices, there is a critical need for engineers who can modernize grid management while respecting local technological literacy levels. I have independently developed a simulation model for demand-response systems tailored to Sudanese consumption patterns, which could reduce peak-hour overloads without requiring expensive hardware upgrades. This aligns with my belief that innovation in Sudan Khartoum must be inclusive—empowering communities through technology they can access and understand.</w:t>
      </w:r>
    </w:p>
    <w:p>
      <w:pPr>
        <w:pStyle w:val="BodyText"/>
      </w:pPr>
      <w:r>
        <w:t xml:space="preserve">Looking ahead, I aspire to lead projects that directly serve Sudan Khartoum’s development goals, such as the National Energy Strategy 2030 and initiatives to expand solar capacity in metropolitan areas. My short-term objective is to join an engineering firm or utility in Khartoum where I can contribute to grid modernization efforts, starting with smart metering pilots in high-demand districts like Karrak. Long-term, I aim to establish a consultancy focused on affordable renewable energy solutions for Sudanese SMEs—supporting entrepreneurs who drive Khartoum’s economic vitality through reliable power access.</w:t>
      </w:r>
    </w:p>
    <w:p>
      <w:pPr>
        <w:pStyle w:val="BodyText"/>
      </w:pPr>
      <w:r>
        <w:t xml:space="preserve">In my view, being an</w:t>
      </w:r>
      <w:r>
        <w:t xml:space="preserve"> </w:t>
      </w:r>
      <w:r>
        <w:rPr>
          <w:bCs/>
          <w:b/>
        </w:rPr>
        <w:t xml:space="preserve">Electrical Engineer</w:t>
      </w:r>
      <w:r>
        <w:t xml:space="preserve"> </w:t>
      </w:r>
      <w:r>
        <w:t xml:space="preserve">in Sudan Khartoum is not merely a profession but a calling to foster resilience and progress. It demands humility to learn from local communities, creativity to adapt global best practices to our context, and relentless dedication to building systems that serve people first. I am prepared to bring my technical skills, cultural insight, and passion for sustainable development—honed through years of study in Sudan Khartoum—to any organization committed to transforming the region’s energy future. Together with fellow engineers and stakeholders, I am confident we can power Sudan Khartoum’s growth while preserving its rich heritage for generations to come.</w:t>
      </w:r>
    </w:p>
    <w:p>
      <w:pPr>
        <w:pStyle w:val="BodyText"/>
      </w:pPr>
      <w:r>
        <w:t xml:space="preserve">"Engineering is the art of modeling materials we do not wholly understand, into shapes we cannot precisely analyze, so as to withstand forces we cannot properly assess—in service of ends which have not yet been conceived." – This adage resonates deeply in Sudan Khartoum today. I am ready to embrace that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Sudan Khartoum</dc:title>
  <dc:creator/>
  <cp:keywords/>
  <dcterms:created xsi:type="dcterms:W3CDTF">2026-07-13T21:11:34Z</dcterms:created>
  <dcterms:modified xsi:type="dcterms:W3CDTF">2026-07-13T21:11:34Z</dcterms:modified>
</cp:coreProperties>
</file>

<file path=docProps/custom.xml><?xml version="1.0" encoding="utf-8"?>
<Properties xmlns="http://schemas.openxmlformats.org/officeDocument/2006/custom-properties" xmlns:vt="http://schemas.openxmlformats.org/officeDocument/2006/docPropsVTypes"/>
</file>