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41ea152a411bb800d0b6b4336f0466870c75a2c"/>
    <w:p>
      <w:pPr>
        <w:pStyle w:val="Heading1"/>
      </w:pPr>
      <w:r>
        <w:t xml:space="preserve">Personal Statement for Electrical Engineer Position in Uzbekistan Tashkent</w:t>
      </w:r>
    </w:p>
    <w:p>
      <w:pPr>
        <w:pStyle w:val="FirstParagraph"/>
      </w:pPr>
      <w:r>
        <w:t xml:space="preserve">From the moment I first encountered a circuit board as a teenager in my family's workshop in Tashkent, I knew electrical engineering was my calling. Growing up amidst the vibrant energy of Uzbekistan's capital city, where power infrastructure serves over 3 million residents and supports a rapidly industrializing economy, I witnessed firsthand how foundational electrical systems are to national progress. This realization has driven my academic pursuits and professional journey toward becoming an Electrical Engineer committed to contributing to Uzbekistan's sustainable development. My Personal Statement reflects not just my technical qualifications, but my deep-rooted connection to Tashkent's evolving energy landscape and national vision for technological advancement.</w:t>
      </w:r>
    </w:p>
    <w:p>
      <w:pPr>
        <w:pStyle w:val="BodyText"/>
      </w:pPr>
      <w:r>
        <w:t xml:space="preserve">I graduated with honors from the Tashkent Institute of Irrigation and Agricultural Mechanization Engineers, where I specialized in Power Systems Engineering. My undergraduate thesis, "Optimizing Distribution Networks for Rural Electrification in Uzbekistan," was commissioned by the Ministry of Energy to address the persistent energy access gaps in Fergana Valley communities. This project required me to conduct field surveys across 12 villages, analyze load patterns using MATLAB simulations, and propose cost-effective grid solutions compatible with Uzbekistan's renewable energy targets. The practical experience of working directly within Uzbekistan's regulatory framework—collaborating with local utility companies like "UzElectroGaz" and adhering to State Standard SP 38.13330.2012—solidified my understanding that effective electrical engineering must harmonize technical excellence with socio-economic realities of our nation.</w:t>
      </w:r>
    </w:p>
    <w:p>
      <w:pPr>
        <w:pStyle w:val="BodyText"/>
      </w:pPr>
      <w:r>
        <w:t xml:space="preserve">During my internship at Tashkent's Central Energy Company (CEC), I contributed to the modernization of a 110kV substation in the Chilanzar district. This hands-on experience taught me how critical it is to design systems that withstand Uzbekistan's unique environmental challenges—extreme temperature fluctuations, dust storms, and seismic activity. I utilized AutoCAD Electrical and ETAP software to model fault scenarios and optimize protective relaying configurations, directly supporting CEC's initiative to reduce outage duration by 25% across the city. This project was pivotal in shaping my belief that an Electrical Engineer's value lies not just in technical execution, but in anticipating how infrastructure impacts daily life for Tashkent residents—from hospitals maintaining critical care systems to factories powering industrial growth.</w:t>
      </w:r>
    </w:p>
    <w:p>
      <w:pPr>
        <w:pStyle w:val="BodyText"/>
      </w:pPr>
      <w:r>
        <w:t xml:space="preserve">Uzbekistan's ambitious "Green Energy Strategy 2030" and Tashkent's commitment to becoming a smart city have profoundly influenced my professional trajectory. I actively participated in the "Tashkent Smart Grid Pilot Project" under the Asian Development Bank, developing a prototype for AI-driven load forecasting that reduced energy wastage by 18% in test zones. This work required me to engage with local stakeholders—including city planners from Tashkent's Municipal Administration and community leaders—to ensure solutions respected cultural contexts while advancing technical goals. I presented findings at the 2023 Central Asian Energy Forum in Tashkent, where my proposal for integrating solar microgrids into low-income housing complexes received recognition from the Ministry of Investment and Development. These experiences underscored that engineering excellence in Uzbekistan must be rooted in community-centered innovation.</w:t>
      </w:r>
    </w:p>
    <w:p>
      <w:pPr>
        <w:pStyle w:val="BodyText"/>
      </w:pPr>
      <w:r>
        <w:t xml:space="preserve">My technical competencies are complemented by fluency in Uzbek, Russian, and English—essential for navigating Uzbekistan's multi-lingual engineering environment—and certifications including NEBOSH International Diploma and Certified Energy Manager (CEM). I've also completed advanced courses at Tashkent State Technical University on high-voltage transmission systems and renewable integration, directly aligning with Uzbekistan's national priority to increase solar/wind capacity from 10% to 30% of total generation by 2030. What truly distinguishes me is my pragmatic approach: I understand that an Electrical Engineer in Uzbekistan cannot operate in isolation from the nation's economic aspirations or environmental challenges. When designing a new transformer station, I consider its impact on local employment; when optimizing wind farm connections, I factor in grid stability during Tashkent's summer peak demand periods.</w:t>
      </w:r>
    </w:p>
    <w:p>
      <w:pPr>
        <w:pStyle w:val="BodyText"/>
      </w:pPr>
      <w:r>
        <w:t xml:space="preserve">I am particularly drawn to opportunities with organizations like UzElectroGaz and the Tashkent Energy Company because they embody Uzbekistan's strategic pivot toward energy security. My long-term vision aligns precisely with President Shavkat Mirziyoyev's "Uzbeksistan - 2030" national strategy, which prioritizes modernizing infrastructure to support manufacturing growth in sectors like IT and pharmaceuticals—industries concentrated in Tashkent's industrial zones. I envision leading projects that bridge traditional grid management with digital innovation, such as deploying IoT sensors for real-time monitoring across Uzbekistan's aging substations or developing training programs to upskill local technicians under the "Digital Uzbekistan" initiative.</w:t>
      </w:r>
    </w:p>
    <w:p>
      <w:pPr>
        <w:pStyle w:val="BodyText"/>
      </w:pPr>
      <w:r>
        <w:t xml:space="preserve">What I offer is not merely technical expertise but a profound commitment to building Uzbekistan's future from within. Unlike foreign consultants who may lack contextual understanding, I speak the language of Tashkent—both literally and figuratively. I've seen how energy poverty affects neighborhoods like Chilanzar, where families rely on generator backups during outages; I've worked with communities in Samarkand to install solar-powered street lights that transformed safety at night. As an Electrical Engineer, I will ensure every project serves the human element: powering homes, enabling education in rural schools, and supporting the young innovators who will drive Uzbekistan's next industrial revolution.</w:t>
      </w:r>
    </w:p>
    <w:p>
      <w:pPr>
        <w:pStyle w:val="BodyText"/>
      </w:pPr>
      <w:r>
        <w:t xml:space="preserve">Uzbekistan stands at a pivotal moment where engineering excellence can catalyze national transformation. Tashkent—the city where I was born, educated, and inspired—must lead this change. My Personal Statement is not just an application; it's a promise to apply my skills with the cultural intelligence and local knowledge that only someone raised amid Uzbekistan's energy challenges can provide. I seek to contribute to Tashkent not as an outsider, but as part of the solution—together with fellow engineers, policymakers, and communities—building a resilient electrical infrastructure where every household in Uzbekistan has access to reliable power. This is my mission, my passion, and my commitment to the future of our nation.</w:t>
      </w:r>
    </w:p>
    <w:p>
      <w:pPr>
        <w:pStyle w:val="BodyText"/>
      </w:pPr>
      <w:r>
        <w:t xml:space="preserve">With profound respect for Uzbekistan's engineering legacy and aspirations, I eagerly await the opportunity to contribute meaningfully to Tashkent's energy landscape as a dedicated Electrical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2026-05-01T03:11:35Z</dcterms:created>
  <dcterms:modified xsi:type="dcterms:W3CDTF">2026-05-01T03:11:35Z</dcterms:modified>
</cp:coreProperties>
</file>

<file path=docProps/custom.xml><?xml version="1.0" encoding="utf-8"?>
<Properties xmlns="http://schemas.openxmlformats.org/officeDocument/2006/custom-properties" xmlns:vt="http://schemas.openxmlformats.org/officeDocument/2006/docPropsVTypes"/>
</file>