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0724310e8b1dc783002cb154357d32235d38df4"/>
    <w:p>
      <w:pPr>
        <w:pStyle w:val="Heading1"/>
      </w:pPr>
      <w:r>
        <w:t xml:space="preserve">Personal Statement: Electronics Engineer for Professional Practice in Australia Melbourne</w:t>
      </w:r>
    </w:p>
    <w:p>
      <w:pPr>
        <w:pStyle w:val="FirstParagraph"/>
      </w:pPr>
      <w:r>
        <w:t xml:space="preserve">As a dedicated and innovative Electronics Engineer with over five years of progressive experience in designing, developing, and deploying cutting-edge electronic systems, I am writing to express my enthusiastic commitment to advancing my career within the dynamic technological landscape of Australia Melbourne. This Personal Statement outlines my professional journey, technical expertise, and deep-seated motivation to contribute meaningfully to Melbourne’s thriving engineering community while embracing the unique opportunities presented by working in Australia.</w:t>
      </w:r>
    </w:p>
    <w:p>
      <w:pPr>
        <w:pStyle w:val="BodyText"/>
      </w:pPr>
      <w:r>
        <w:t xml:space="preserve">My academic foundation began with a Bachelor of Engineering (Honours) in Electronics and Communication Engineering from the National University of Singapore, where I graduated with First Class Honours. This rigorous program provided me with a robust understanding of circuit design, embedded systems, signal processing, and PCB layout principles. Complementing my degree, I pursued specialized certifications in AS/NZS 3000 (Electrical Installations) and ISO 9001 Quality Management Systems – standards critically relevant to engineering practice across Australia. My final-year project involved developing a low-power IoT sensor network for environmental monitoring, which not only honed my technical skills but also ignited my passion for creating solutions that enhance real-world sustainability – a value deeply aligned with Melbourne’s ambitious Climate Action Plan 2050.</w:t>
      </w:r>
    </w:p>
    <w:p>
      <w:pPr>
        <w:pStyle w:val="BodyText"/>
      </w:pPr>
      <w:r>
        <w:t xml:space="preserve">Professionally, I have worked extensively across multiple sectors including telecommunications infrastructure and renewable energy systems. For three years at TechNexus Solutions in Singapore, I led the development of high-reliability RF communication modules for 5G base stations, managing projects from initial concept through to mass production compliance with international safety standards. My role required meticulous attention to electromagnetic compatibility (EMC) testing and thermal management – skills directly transferable to Melbourne’s growing demand for robust infrastructure supporting smart city initiatives like the City of Melbourne’s Smart City Strategy. More recently, as a Design Engineer at GreenPower Innovations, I contributed to the development of solar micro-inverter systems for residential installations, significantly improving energy conversion efficiency by 18%. This experience directly resonates with Victoria’s target to achieve 95% renewable energy by 2035 and positions me well to support Melbourne’s transition towards a low-carbon future.</w:t>
      </w:r>
    </w:p>
    <w:p>
      <w:pPr>
        <w:pStyle w:val="BodyText"/>
      </w:pPr>
      <w:r>
        <w:t xml:space="preserve">What compels me specifically towards Australia Melbourne is not merely the prospect of professional growth, but the convergence of innovation, community, and opportunity that defines this city. Melbourne consistently ranks among the world’s top 10 most livable cities and serves as a major hub for Australia’s technology sector – home to global tech giants like Fortinet (with its APAC headquarters in Melbourne), local startups at hubs like The Lab (Federation Square), and research institutions such as RMIT University’s Centre for Advanced Electronics. I am particularly drawn to how Melbourne fosters collaboration between academia, industry, and government on initiatives like the Victorian Government’s TechVic plan. This ecosystem provides an unparalleled environment for an Electronics Engineer to engage in meaningful projects that address both local challenges and global technological trends – from advanced medical device development at the Peter MacCallum Cancer Centre to autonomous vehicle R&amp;D at Monash University.</w:t>
      </w:r>
    </w:p>
    <w:p>
      <w:pPr>
        <w:pStyle w:val="BodyText"/>
      </w:pPr>
      <w:r>
        <w:t xml:space="preserve">My technical proficiency spans a comprehensive suite of industry-standard tools and methodologies essential for success in Australia's engineering market. I am highly proficient in Altium Designer for complex PCB layout (including multi-layer boards exceeding 32 layers), KiCad for open-source projects, and MATLAB/Simulink for system simulation. My hands-on experience with microcontrollers (ARM Cortex-M, ESP32) and FPGAs (Xilinx Artix-7) enables me to rapidly prototype solutions. Crucially, I possess a strong working knowledge of Australian standards including AS/NZS 1170 (Structural Design Actions), AS/NZS 3008 (Electrical Installations), and the Engineering Council of Australia’s competencies – ensuring my work complies with local regulatory frameworks from day one. I am also fluent in Python for embedded software development and data analysis, a skill increasingly vital for modern electronics engineers managing complex sensor networks.</w:t>
      </w:r>
    </w:p>
    <w:p>
      <w:pPr>
        <w:pStyle w:val="BodyText"/>
      </w:pPr>
      <w:r>
        <w:t xml:space="preserve">Beyond technical skills, I bring a collaborative mindset and strong communication abilities honed through international projects. Having worked with diverse teams across Singapore, Germany, and Australia (during a short-term consultancy), I understand the importance of clear cross-functional dialogue between engineers, clients, and regulatory bodies – critical for navigating Australia’s engineering practices. I am eager to contribute to Melbourne's vibrant professional community by engaging with institutions like Engineers Australia (EA) and its Victoria Chapter. I have already initiated contact with the EA Melbourne branch to discuss pathways for full accreditation, recognizing that professional recognition is a cornerstone of engineering practice in Australia.</w:t>
      </w:r>
    </w:p>
    <w:p>
      <w:pPr>
        <w:pStyle w:val="BodyText"/>
      </w:pPr>
      <w:r>
        <w:t xml:space="preserve">My motivation for relocating to Melbourne extends beyond career advancement; it is driven by a genuine desire to become an integral part of a city celebrated for its cultural diversity, innovation mindset, and commitment to sustainable development. I am confident that my proactive approach, technical versatility across analog/digital domains, and alignment with Victoria’s strategic economic priorities make me a valuable asset for any leading electronics engineering firm in Melbourne. I am not merely seeking employment; I aspire to contribute to projects that shape Melbourne’s technological future – whether optimizing energy grids for the city's iconic skyscrapers or developing next-generation medical electronics that benefit the community.</w:t>
      </w:r>
    </w:p>
    <w:p>
      <w:pPr>
        <w:pStyle w:val="BodyText"/>
      </w:pPr>
      <w:r>
        <w:t xml:space="preserve">In conclusion, this Personal Statement serves as a testament to my qualifications as an Electronics Engineer and my profound commitment to building a fulfilling career within Australia Melbourne. I am eager to apply my expertise in circuit design, embedded systems development, and sustainable technology solutions within the unique context of Victoria’s rapidly evolving engineering sector. I am ready to embrace the challenges and opportunities presented by working in Australia under its world-class standards, contributing actively to Melbourne’s reputation as a global leader in innovation. Thank you for considering my application to join the esteemed ranks of Electronics Engineers shaping the future of Australia Melbourne.</w:t>
      </w:r>
    </w:p>
    <w:p>
      <w:pPr>
        <w:pStyle w:val="BodyText"/>
      </w:pPr>
      <w:r>
        <w:rPr>
          <w:bCs/>
          <w:b/>
        </w:rPr>
        <w:t xml:space="preserve">Word Count: 985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Melbourne</dc:title>
  <dc:creator/>
  <cp:keywords/>
  <dcterms:created xsi:type="dcterms:W3CDTF">2026-03-04T05:50:23Z</dcterms:created>
  <dcterms:modified xsi:type="dcterms:W3CDTF">2026-03-04T05:50:23Z</dcterms:modified>
</cp:coreProperties>
</file>

<file path=docProps/custom.xml><?xml version="1.0" encoding="utf-8"?>
<Properties xmlns="http://schemas.openxmlformats.org/officeDocument/2006/custom-properties" xmlns:vt="http://schemas.openxmlformats.org/officeDocument/2006/docPropsVTypes"/>
</file>