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5" w:name="X6cfd8c540d37f509202224a70629297fbc62b6b"/>
    <w:p>
      <w:pPr>
        <w:pStyle w:val="Heading1"/>
      </w:pPr>
      <w:r>
        <w:t xml:space="preserve">Personal Statement for Electronics Engineer Position</w:t>
      </w:r>
    </w:p>
    <w:p>
      <w:pPr>
        <w:pStyle w:val="FirstParagraph"/>
      </w:pPr>
      <w:r>
        <w:t xml:space="preserve">As an accomplished Electronics Engineer with over five years of professional experience and a deep-rooted commitment to technological advancement, I am excited to present this Personal Statement outlining my qualifications and aspirations for contributing to Iran Tehran's burgeoning technology sector. My journey in electronics engineering has been defined by a relentless pursuit of innovation, technical excellence, and a profound dedication to advancing Iran's scientific capabilities within the global context.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Sharif University of Technology, Tehran's premier institution for technological education. My thesis on "Wireless Sensor Networks for Smart Agriculture Applications" directly addressed Iran's critical need to optimize water resources in arid regions—a challenge where my work contributed to a 23% reduction in irrigation waste during field trials conducted with the Iranian Agricultural Research Organization. This project exemplifies my ability to merge theoretical knowledge with practical solutions relevant to Iran's socioeconomic landscape.</w:t>
      </w:r>
    </w:p>
    <w:p>
      <w:pPr>
        <w:pStyle w:val="BodyText"/>
      </w:pPr>
      <w:r>
        <w:t xml:space="preserve">My technical proficiency spans analog/digital circuit design, embedded systems development (ARM Cortex-M series), RF communication protocols (LoRa, Zigbee), and PCB layout using Altium Designer. I possess hands-on experience with IoT platforms like Raspberry Pi and ESP32 microcontrollers, which I've applied to develop low-cost environmental monitoring systems for Tehran's air quality initiative—a project supported by the Tehran Municipality Environmental Department. This work has strengthened my understanding of how electronics engineering directly impacts urban sustainability challenges in Iran's capital.</w:t>
      </w:r>
    </w:p>
    <w:bookmarkEnd w:id="20"/>
    <w:bookmarkStart w:id="21" w:name="X985dcf7840ad85a9456cc506ec4d4f17233dfe5"/>
    <w:p>
      <w:pPr>
        <w:pStyle w:val="Heading2"/>
      </w:pPr>
      <w:r>
        <w:t xml:space="preserve">Professional Contributions in Iran's Technology Ecosystem</w:t>
      </w:r>
    </w:p>
    <w:p>
      <w:pPr>
        <w:pStyle w:val="FirstParagraph"/>
      </w:pPr>
      <w:r>
        <w:t xml:space="preserve">In my current role at Tehran-based tech innovator "Nexus Tech," I've led a team of five engineers in developing Iran's first locally manufactured medical monitoring device for remote cardiac care. This project, now deployed across 17 provincial hospitals including key facilities in Tehran, reduced equipment import dependency by 65% while meeting international safety standards (ISO 13485). Our success demonstrates how an Electronics Engineer can directly address critical infrastructure gaps within Iran's healthcare system—particularly vital in Tehran where urban population density intensifies medical resource demands.</w:t>
      </w:r>
    </w:p>
    <w:p>
      <w:pPr>
        <w:pStyle w:val="BodyText"/>
      </w:pPr>
      <w:r>
        <w:t xml:space="preserve">I've also contributed to the "Smart Tehran Project" under the National Information Technology Center (NITC), developing edge-computing solutions for traffic management systems. By integrating real-time data processing with existing infrastructure, our solution reduced average commute times by 19% during peak hours in central Tehran—a tangible improvement for residents of this megacity. This experience underscores my ability to translate complex engineering concepts into scalable urban applications that resonate with Iran's national development goals.</w:t>
      </w:r>
    </w:p>
    <w:bookmarkEnd w:id="21"/>
    <w:bookmarkStart w:id="22" w:name="X039ac49147b1761278e4c917c2c296274a64007"/>
    <w:p>
      <w:pPr>
        <w:pStyle w:val="Heading2"/>
      </w:pPr>
      <w:r>
        <w:t xml:space="preserve">Alignment with Tehran's Technological Vision</w:t>
      </w:r>
    </w:p>
    <w:p>
      <w:pPr>
        <w:pStyle w:val="FirstParagraph"/>
      </w:pPr>
      <w:r>
        <w:t xml:space="preserve">Iran Tehran represents a unique confluence of historical significance and technological ambition. As the nation's economic, educational, and innovation hub, Tehran hosts over 60% of Iran's technology startups and major R&amp;D centers like the Iranian Research Organization for Science and Technology (IROST). I am particularly inspired by Iran's "Digital Transformation Roadmap" which prioritizes semiconductor development—a field where my expertise in VLSI design (including a patent-pending low-power ADC architecture) directly supports national self-sufficiency goals.</w:t>
      </w:r>
    </w:p>
    <w:p>
      <w:pPr>
        <w:pStyle w:val="BodyText"/>
      </w:pPr>
      <w:r>
        <w:t xml:space="preserve">My professional ethos aligns with Tehran's emerging tech culture that values both academic rigor and practical application. Having mentored engineering students at Amirkabir University of Technology, I've observed the growing demand for industry-ready talent capable of bridging Iran's research institutions with commercial applications. This is precisely where an Electronics Engineer like me can add immediate value—by developing solutions that address Tehran's specific challenges while adhering to international quality standards.</w:t>
      </w:r>
    </w:p>
    <w:bookmarkEnd w:id="22"/>
    <w:bookmarkStart w:id="23" w:name="Xba6907a9ad22a4ce366473f1811ee68e32abf79"/>
    <w:p>
      <w:pPr>
        <w:pStyle w:val="Heading2"/>
      </w:pPr>
      <w:r>
        <w:t xml:space="preserve">Commitment to Community and National Development</w:t>
      </w:r>
    </w:p>
    <w:p>
      <w:pPr>
        <w:pStyle w:val="FirstParagraph"/>
      </w:pPr>
      <w:r>
        <w:t xml:space="preserve">Beyond technical contributions, I am deeply committed to fostering Iran's engineering community. I regularly speak at Tehran Engineering Society events on topics like "Open-Source Hardware for Economic Resilience," emphasizing how local innovation can reduce foreign dependency. My workshops for underprivileged youth in Tehran's Shahr-e Rey district have equipped over 150 students with basic electronics skills—proving that technological empowerment starts at the community level.</w:t>
      </w:r>
    </w:p>
    <w:p>
      <w:pPr>
        <w:pStyle w:val="BodyText"/>
      </w:pPr>
      <w:r>
        <w:t xml:space="preserve">I recognize that Iran's technological advancement requires not just technical skill, but cultural fluency. Having lived in Tehran for my entire academic and professional life, I understand the nuances of working within Iran's regulatory environment while maintaining global competitiveness. My ability to navigate this space—whether securing approvals from the Ministry of Industry for medical devices or collaborating with local manufacturers—ensures that innovative engineering solutions can transition smoothly from prototype to market impact in Iran Tehran.</w:t>
      </w:r>
    </w:p>
    <w:bookmarkEnd w:id="23"/>
    <w:bookmarkStart w:id="24" w:name="X6b4e24f08d23ce520c9c8c6ec4d2bc41c87755d"/>
    <w:p>
      <w:pPr>
        <w:pStyle w:val="Heading2"/>
      </w:pPr>
      <w:r>
        <w:t xml:space="preserve">Future Vision: Advancing Electronics Engineering in Tehran</w:t>
      </w:r>
    </w:p>
    <w:p>
      <w:pPr>
        <w:pStyle w:val="FirstParagraph"/>
      </w:pPr>
      <w:r>
        <w:t xml:space="preserve">My long-term vision is to establish a specialized R&amp;D center in Tehran focused on sustainable electronics—particularly solar-powered IoT systems for rural connectivity and smart grid integration. This aligns with Iran's 2030 Energy Strategy and addresses the critical need for reliable infrastructure beyond Tehran's urban core. I envision collaborating with institutions like Iran Electronics Industries (IEI) to develop indigenous semiconductor solutions, reducing reliance on imported components while creating high-value jobs in the capital.</w:t>
      </w:r>
    </w:p>
    <w:p>
      <w:pPr>
        <w:pStyle w:val="BodyText"/>
      </w:pPr>
      <w:r>
        <w:t xml:space="preserve">As an Electronics Engineer committed to Iran's progress, I view Tehran not merely as a workplace location but as the vibrant ecosystem where my skills can catalyze meaningful change. The city's unique blend of ancient heritage and forward-looking ambition creates an unparalleled environment for engineering excellence. My career has been built on transforming theoretical concepts into practical solutions that serve Iranian communities—whether through medical devices saving lives in Tehran hospitals or environmental sensors protecting our precious water resources.</w:t>
      </w:r>
    </w:p>
    <w:p>
      <w:pPr>
        <w:pStyle w:val="BodyText"/>
      </w:pPr>
      <w:r>
        <w:t xml:space="preserve">In conclusion, this Personal Statement embodies my unwavering dedication to the field of Electronics Engineering and my strategic focus on contributing to Iran Tehran's technological renaissance. I am prepared to leverage my expertise in circuit design, IoT implementation, and sustainable system development to address the capital city's most pressing challenges while advancing national technological sovereignty. With a proven track record of delivering solutions that bridge academic research with real-world impact in Tehran's context, I am confident I possess the technical acumen and cultural understanding necessary to make significant contributions to your organization and Iran's engineering future.</w:t>
      </w:r>
    </w:p>
    <w:p>
      <w:pPr>
        <w:pStyle w:val="BodyText"/>
      </w:pPr>
      <w:r>
        <w:t xml:space="preserve">— [Your Full Name], 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Tehran, Iran</dc:title>
  <dc:creator/>
  <dc:language>en</dc:language>
  <cp:keywords/>
  <dcterms:created xsi:type="dcterms:W3CDTF">2026-06-20T18:16:26Z</dcterms:created>
  <dcterms:modified xsi:type="dcterms:W3CDTF">2026-06-20T18:16:26Z</dcterms:modified>
</cp:coreProperties>
</file>

<file path=docProps/custom.xml><?xml version="1.0" encoding="utf-8"?>
<Properties xmlns="http://schemas.openxmlformats.org/officeDocument/2006/custom-properties" xmlns:vt="http://schemas.openxmlformats.org/officeDocument/2006/docPropsVTypes"/>
</file>