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876a698e7acd5e5ca63f7241ead8e9e9306b7af"/>
    <w:p>
      <w:pPr>
        <w:pStyle w:val="Heading1"/>
      </w:pPr>
      <w:r>
        <w:t xml:space="preserve">Personal Statement: Electronics Engineer for the Philippines Manila Market</w:t>
      </w:r>
    </w:p>
    <w:p>
      <w:pPr>
        <w:pStyle w:val="FirstParagraph"/>
      </w:pPr>
      <w:r>
        <w:t xml:space="preserve">As a dedicated and innovative Electronics Engineer with five years of progressive experience in circuit design, embedded systems development, and sustainable technology implementation, I am excited to submit this Personal Statement expressing my strong interest in contributing to the dynamic engineering landscape of the Philippines, specifically within Manila. My career trajectory has been defined by a commitment to solving complex technical challenges while fostering community-driven technological advancement—a philosophy deeply aligned with the vibrant needs of Metro Manila's urban environment and its evolving infrastructure demands.</w:t>
      </w:r>
    </w:p>
    <w:p>
      <w:pPr>
        <w:pStyle w:val="BodyText"/>
      </w:pPr>
      <w:r>
        <w:t xml:space="preserve">My academic foundation began with a Bachelor of Science in Electronics Engineering from the University of Santo Tomas in Manila, where I immersed myself in both theoretical rigor and practical application. Courses like Advanced Circuit Analysis, Digital Signal Processing, and Power Systems Design provided me with a robust technical framework. However, it was my undergraduate capstone project—a low-cost water quality monitoring system utilizing IoT sensors for coastal communities—that ignited my passion for engineering solutions directly applicable to the Philippines' environmental challenges. This project required navigating local supply chain constraints and adapting designs for tropical humidity conditions, teaching me the critical importance of contextual engineering in the Philippine setting.</w:t>
      </w:r>
    </w:p>
    <w:p>
      <w:pPr>
        <w:pStyle w:val="BodyText"/>
      </w:pPr>
      <w:r>
        <w:t xml:space="preserve">Upon graduation, I joined a leading telecommunications firm in Quezon City, where I contributed to optimizing 5G network infrastructure across Luzon. My role as an Electronics Engineer involved designing RF components that minimized signal interference in densely populated urban corridors—a skillset directly transferable to Manila's unique challenges with electromagnetic noise from high-rise developments and mass transit systems. I spearheaded a team that reduced equipment failure rates by 32% through predictive maintenance algorithms integrated into base station hardware, demonstrating my ability to merge technical expertise with operational efficiency. This experience deepened my understanding of how electronics engineering underpins the digital backbone of modern cities like Manila.</w:t>
      </w:r>
    </w:p>
    <w:p>
      <w:pPr>
        <w:pStyle w:val="BodyText"/>
      </w:pPr>
      <w:r>
        <w:t xml:space="preserve">My technical proficiency spans PCB design (Altium Designer), microcontroller programming (Arduino, STM32), IoT architecture, and renewable energy systems integration. I have successfully led projects including: the development of a solar-powered street lighting system for rural communities in Laguna (reducing grid dependency by 60%), and a smart irrigation controller for urban farms in Makati that optimized water usage by 45% during dry seasons. Each project emphasized resilience—a necessity in the Philippines where typhoons and power disruptions are frequent concerns. I am particularly adept at creating fail-safe systems with minimal maintenance requirements, a crucial factor for widespread deployment across Manila's diverse neighborhoods.</w:t>
      </w:r>
    </w:p>
    <w:p>
      <w:pPr>
        <w:pStyle w:val="BodyText"/>
      </w:pPr>
      <w:r>
        <w:t xml:space="preserve">What distinguishes my approach as an Electronics Engineer is my unwavering focus on community impact. While working with the Department of Science and Technology (DOST) in 2022, I collaborated on a pilot program installing low-cost air quality sensors across 15 barangays in Quezon City. This initiative not only provided real-time pollution data to local health officials but also trained municipal staff in basic sensor maintenance—empowering communities to take ownership of environmental monitoring. The project’s success underscored my belief that technology must be accessible, sustainable, and culturally integrated. In Manila’s context, where the population density exceeds 40,000 people per square kilometer in central districts, such community-centric engineering is not optional—it is imperative for inclusive growth.</w:t>
      </w:r>
    </w:p>
    <w:p>
      <w:pPr>
        <w:pStyle w:val="BodyText"/>
      </w:pPr>
      <w:r>
        <w:t xml:space="preserve">I am keenly aware of the strategic opportunities in the Philippines Manila market. With initiatives like "Build! Build! Build!" driving infrastructure modernization and the government's push toward renewable energy (targeting 35% clean power by 2030), there is an urgent need for Electronics Engineers who understand local constraints and can innovate within them. I am eager to apply my expertise in smart grid technologies to support Manila’s transition toward resilient urban power systems, especially as the city faces increasing demand from its expanding population and economic activity. My familiarity with Philippine Electrical Code (PEC) standards, along with certifications in ISO 9001 quality management, ensures I can navigate regulatory landscapes while delivering compliant solutions.</w:t>
      </w:r>
    </w:p>
    <w:p>
      <w:pPr>
        <w:pStyle w:val="BodyText"/>
      </w:pPr>
      <w:r>
        <w:t xml:space="preserve">Moreover, my cultural fluency—growing up in Manila’s vibrant street life and speaking Tagalog fluently—allows me to communicate effectively across all levels of teams and communities. I embrace the Filipino value of *bayanihan* (community cooperation) in every project, believing that collaborative problem-solving yields the most sustainable outcomes. In a city where engineering solutions must balance rapid development with social equity, this mindset is vital for creating technologies that truly serve the people.</w:t>
      </w:r>
    </w:p>
    <w:p>
      <w:pPr>
        <w:pStyle w:val="BodyText"/>
      </w:pPr>
      <w:r>
        <w:t xml:space="preserve">My career has been a journey toward becoming an Electronics Engineer who doesn’t just design circuits but builds bridges between technology and societal needs. Manila represents the ultimate proving ground for such work—its energy, challenges, and potential mirror my professional ethos perfectly. I am confident that my blend of technical excellence, contextual understanding of Philippine infrastructure challenges, and commitment to community-centered innovation will enable me to deliver exceptional value from day one. I am eager to bring this perspective to your organization in the Philippines Manila ecosystem and contribute meaningfully to shaping a smarter, more resilient urban future for all Filipinos.</w:t>
      </w:r>
    </w:p>
    <w:p>
      <w:pPr>
        <w:pStyle w:val="BodyText"/>
      </w:pPr>
      <w:r>
        <w:t xml:space="preserve">Thank you for considering my application. I look forward to discussing how my vision aligns with your team's goals and how together we can advance electronics engineering solutions that empower communities across the Philippines Manila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2026-03-04T07:32:37Z</dcterms:created>
  <dcterms:modified xsi:type="dcterms:W3CDTF">2026-03-04T07:32:37Z</dcterms:modified>
</cp:coreProperties>
</file>

<file path=docProps/custom.xml><?xml version="1.0" encoding="utf-8"?>
<Properties xmlns="http://schemas.openxmlformats.org/officeDocument/2006/custom-properties" xmlns:vt="http://schemas.openxmlformats.org/officeDocument/2006/docPropsVTypes"/>
</file>