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c8fc538463bf5ec52a571255720add8a4d5f06a"/>
    <w:p>
      <w:pPr>
        <w:pStyle w:val="Heading1"/>
      </w:pPr>
      <w:r>
        <w:t xml:space="preserve">Personal Statement: Electronics Engineer Pursuing Career Advancement in the United Arab Emirates Dubai</w:t>
      </w:r>
    </w:p>
    <w:p>
      <w:pPr>
        <w:pStyle w:val="FirstParagraph"/>
      </w:pPr>
      <w:r>
        <w:t xml:space="preserve">As a highly motivated and technically adept Electronics Engineer with five years of progressive experience in cutting-edge design, development, and implementation of complex electronic systems, I am writing to express my profound enthusiasm for contributing to the dynamic technological landscape of Dubai and the broader United Arab Emirates. The United Arab Emirates Dubai stands at the forefront of global innovation, with its visionary initiatives like Smart Dubai 2030 and ambitious AI roadmap creating an unparalleled environment where engineering excellence directly fuels national progress. I am eager to apply my expertise within this transformative ecosystem.</w:t>
      </w:r>
    </w:p>
    <w:p>
      <w:pPr>
        <w:pStyle w:val="BodyText"/>
      </w:pPr>
      <w:r>
        <w:t xml:space="preserve">My academic foundation includes a Master of Science in Electronics Engineering from the University of Technology Sydney, where I specialized in embedded systems and power electronics, graduating with distinction. This was followed by hands-on industry experience at a leading multinational technology firm in Singapore, where I spearheaded the design and prototyping of high-efficiency solar power inverters for urban microgrids. Crucially, this project required rigorous environmental testing simulating extreme desert conditions—precisely mirroring the demanding climate challenges faced in the United Arab Emirates Dubai. My solution achieved a 22% improvement in energy conversion efficiency under 45°C ambient temperatures, directly addressing a key requirement for sustainable infrastructure in our target region. This experience solidified my understanding of how electronics engineering must be inherently adaptive to regional environmental and operational contexts, a principle I deeply respect within the UAE’s development ethos.</w:t>
      </w:r>
    </w:p>
    <w:p>
      <w:pPr>
        <w:pStyle w:val="BodyText"/>
      </w:pPr>
      <w:r>
        <w:t xml:space="preserve">Throughout my career, I have consistently demonstrated proficiency in the full product lifecycle—from conceptualization through rigorous testing and deployment—using industry-standard tools such as Altium Designer, MATLAB/Simulink, and LabVIEW. My most significant project involved developing a low-power sensor network for smart water management systems. Collaborating with cross-functional teams across electrical, software, and mechanical disciplines, I led the circuit design phase responsible for minimizing power consumption while ensuring robust communication in high-interference environments. This project successfully reduced water leakage detection time by 65% in a pilot city district. The tangible impact of this work—directly contributing to resource conservation aligns perfectly with the United Arab Emirates Dubai’s strategic focus on sustainability and water security as outlined in its National Water Strategy 2030. I am keen to bring this problem-solving approach to similar critical infrastructure challenges within Dubai, supporting DEWA’s (Dubai Electricity and Water Authority) vision for a seamless, intelligent utility grid.</w:t>
      </w:r>
    </w:p>
    <w:p>
      <w:pPr>
        <w:pStyle w:val="BodyText"/>
      </w:pPr>
      <w:r>
        <w:t xml:space="preserve">What truly excites me about the United Arab Emirates Dubai is its unparalleled commitment to fostering a forward-thinking engineering culture. The government’s substantial investments in emerging technologies—particularly in 5G infrastructure, autonomous systems, and smart city integration—present an exceptional opportunity to apply advanced electronics engineering at scale. I have closely followed Dubai’s leadership in initiatives like the Dubai Autonomous Transportation Strategy and the expansion of the Smart Dubai City platform. I am confident my skills in RF communication design, PCB layout optimization for high-density applications, and system-level troubleshooting are directly transferable to these ambitious projects. Moreover, I deeply admire how UAE leadership prioritizes both technological innovation and cultural sensitivity within its development frameworks—a balance that resonates with my own professional values. I understand that success in the Dubai market requires not only technical mastery but also a strong commitment to building collaborative relationships, respecting local protocols, and contributing positively to community goals.</w:t>
      </w:r>
    </w:p>
    <w:p>
      <w:pPr>
        <w:pStyle w:val="BodyText"/>
      </w:pPr>
      <w:r>
        <w:t xml:space="preserve">My professional ethos is defined by relentless attention to detail, proactive problem-solving under tight deadlines, and a genuine passion for mentoring junior engineers. I have successfully trained three team members in advanced signal processing techniques during my tenure in Singapore, fostering a more capable and cohesive engineering unit. In the United Arab Emirates Dubai context, I aim to leverage this leadership ability within collaborative environments like those found at Tawazun Economic Council or major tech hubs such as Dubai Internet City. I am committed to continuously upskilling; I am currently pursuing certification in IoT Security for Critical Infrastructure, a field of paramount importance as Dubai expands its smart city network. This commitment ensures my contributions remain relevant and robust against evolving technological challenges.</w:t>
      </w:r>
    </w:p>
    <w:p>
      <w:pPr>
        <w:pStyle w:val="BodyText"/>
      </w:pPr>
      <w:r>
        <w:t xml:space="preserve">I am not merely seeking a job location—I am seeking to become an integral part of the United Arab Emirates Dubai’s journey toward becoming a global benchmark for innovation and sustainable engineering excellence. My technical background, project successes in challenging environments, and deep appreciation for UAE’s strategic vision position me to deliver immediate value. I am eager to contribute my expertise in designing reliable, efficient electronics systems that support Dubai’s infrastructure resilience, enhance urban living through smart technologies, and uphold the highest standards of safety and performance demanded by the Dubai government and its citizens. The United Arab Emirates Dubai represents a unique confluence of ambition, opportunity, and progressive leadership where an Electronics Engineer can truly make a meaningful impact on a grand scale.</w:t>
      </w:r>
    </w:p>
    <w:p>
      <w:pPr>
        <w:pStyle w:val="BodyText"/>
      </w:pPr>
      <w:r>
        <w:t xml:space="preserve">Thank you for considering my application. I am profoundly excited about the prospect of joining the ranks of professionals who are actively shaping the future of electronics engineering within this extraordinary city and nation. I am ready to bring my dedication, skills, and vision to contribute meaningfully to Dubai’s continued success as a global technology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 Dubai, United Arab Emirates</dc:title>
  <dc:creator/>
  <dc:language>en</dc:language>
  <cp:keywords/>
  <dcterms:created xsi:type="dcterms:W3CDTF">2026-04-22T06:36:27Z</dcterms:created>
  <dcterms:modified xsi:type="dcterms:W3CDTF">2026-04-22T06:36:27Z</dcterms:modified>
</cp:coreProperties>
</file>

<file path=docProps/custom.xml><?xml version="1.0" encoding="utf-8"?>
<Properties xmlns="http://schemas.openxmlformats.org/officeDocument/2006/custom-properties" xmlns:vt="http://schemas.openxmlformats.org/officeDocument/2006/docPropsVTypes"/>
</file>