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87243e9dfe4529b642490ab161f24e94c68be9e"/>
    <w:p>
      <w:pPr>
        <w:pStyle w:val="Heading1"/>
      </w:pPr>
      <w:r>
        <w:t xml:space="preserve">Personal Statement: A Commitment to Sustainable Development in Argentina Córdoba</w:t>
      </w:r>
    </w:p>
    <w:p>
      <w:pPr>
        <w:pStyle w:val="FirstParagraph"/>
      </w:pPr>
      <w:r>
        <w:t xml:space="preserve">From the moment I first stood on the banks of the Rio Suquía, observing its shimmering waters against the backdrop of Córdoba’s rolling hills, I knew my path would intertwine with environmental stewardship. This profound connection to Argentina’s heartland—not merely as a tourist but as a future guardian—fuels my unwavering dedication to becoming an Environmental Engineer committed to the sustainable development of Córdoba. My academic journey, professional experiences, and deep cultural immersion have all converged toward this singular purpose: applying engineering principles to solve the unique ecological challenges facing Argentina’s second-largest province. This Personal Statement articulates how my skills, values, and localized understanding align with Córdoba’s urgent environmental needs.</w:t>
      </w:r>
    </w:p>
    <w:p>
      <w:pPr>
        <w:pStyle w:val="BodyText"/>
      </w:pPr>
      <w:r>
        <w:t xml:space="preserve">My formal education at the National University of Córdoba (UNC), a cornerstone of academic excellence in Argentina, provided more than technical knowledge—it instilled a sense of responsibility to this land. Courses like "Hydrological Systems Management" and "Sustainable Agriculture Engineering" were not abstract lectures but practical explorations of local realities. I spent weeks analyzing water quality data from the Balneario de la Cañada and studying agricultural runoff patterns in the Pampas region surrounding Córdoba, where intensive soybean farming poses significant risks to groundwater. This hands-on approach, guided by professors deeply embedded in Córdoba’s environmental discourse, taught me that effective engineering solutions must be rooted in regional context—not imported templates. I developed a robust understanding of Argentina’s National Environmental Policy (Law 25673) and the provincial framework of Ley 10842, ensuring my work would comply with both national standards and Córdoba’s specific regulatory landscape.</w:t>
      </w:r>
    </w:p>
    <w:p>
      <w:pPr>
        <w:pStyle w:val="BodyText"/>
      </w:pPr>
      <w:r>
        <w:t xml:space="preserve">My professional journey further cemented this commitment. As a field engineer with a local NGO focused on watershed conservation, I collaborated directly with communities along the Río Primero basin—a critical water source for Córdoba city. We designed and implemented low-impact stormwater management systems in the Villa María industrial park, addressing sedimentation issues that threatened municipal water supplies. This project demanded more than technical skill; it required listening to local farmers concerned about soil erosion, engaging with municipal planners to align solutions with urban development goals, and navigating Córdoba’s complex bureaucracy. I learned that an Environmental Engineer in Argentina must be a bridge—between science and society, between policy and practice. The success of this initiative (measured by a 30% reduction in sediment flow within one year) proved that community-centric engineering delivers measurable, sustainable results.</w:t>
      </w:r>
    </w:p>
    <w:p>
      <w:pPr>
        <w:pStyle w:val="BodyText"/>
      </w:pPr>
      <w:r>
        <w:t xml:space="preserve">What sets me apart is my fluency not only in environmental engineering but also in the cultural and socio-economic fabric of Argentina Córdoba. I am bilingual (Spanish/English), a crucial asset for collaborating with international agencies like the World Bank on projects such as the Córdoba Sustainable Cities Program, while effectively communicating with local stakeholders. My experience volunteering during 2022’s severe drought—assisting in water rationing planning and rainwater harvesting workshops for rural cooperatives in Punilla—revealed how environmental crises disproportionately impact vulnerable communities. This taught me that true engineering equity means designing solutions that protect both ecosystems and people. I understand Córdoba’s identity: it is a province where the legacy of the "Córdoban Identity" (a cultural pride rooted in agricultural tradition and resilience) must guide our green transition, not overshadow it.</w:t>
      </w:r>
    </w:p>
    <w:p>
      <w:pPr>
        <w:pStyle w:val="BodyText"/>
      </w:pPr>
      <w:r>
        <w:t xml:space="preserve">Argentina faces pressing environmental challenges—deforestation in the Chaco, industrial pollution along rivers like the Dulce, and climate vulnerability across its diverse landscapes. Córdoba embodies these complexities: a hub of industry (including automotive manufacturing), agriculture (producing 25% of Argentina’s grains), and biodiversity hotspots like the Sierras Chicas. As an Environmental Engineer targeting roles in Argentina Córdoba, I am uniquely positioned to address these interconnected issues. My expertise includes:</w:t>
      </w:r>
    </w:p>
    <w:p>
      <w:pPr>
        <w:numPr>
          <w:ilvl w:val="0"/>
          <w:numId w:val="1001"/>
        </w:numPr>
        <w:pStyle w:val="Compact"/>
      </w:pPr>
      <w:r>
        <w:rPr>
          <w:bCs/>
          <w:b/>
        </w:rPr>
        <w:t xml:space="preserve">Water Resource Engineering:</w:t>
      </w:r>
      <w:r>
        <w:t xml:space="preserve"> </w:t>
      </w:r>
      <w:r>
        <w:t xml:space="preserve">Designing treatment systems for agricultural effluents using natural filtration (e.g., constructed wetlands) tailored to Córdoba’s semi-arid climate.</w:t>
      </w:r>
    </w:p>
    <w:p>
      <w:pPr>
        <w:numPr>
          <w:ilvl w:val="0"/>
          <w:numId w:val="1001"/>
        </w:numPr>
        <w:pStyle w:val="Compact"/>
      </w:pPr>
      <w:r>
        <w:rPr>
          <w:bCs/>
          <w:b/>
        </w:rPr>
        <w:t xml:space="preserve">Waste Management Innovation:</w:t>
      </w:r>
      <w:r>
        <w:t xml:space="preserve"> </w:t>
      </w:r>
      <w:r>
        <w:t xml:space="preserve">Developing circular economy models for industrial parks, inspired by successful pilot projects in the Ciudad de la Ciencia y la Tecnología near Córdoba.</w:t>
      </w:r>
    </w:p>
    <w:p>
      <w:pPr>
        <w:numPr>
          <w:ilvl w:val="0"/>
          <w:numId w:val="1001"/>
        </w:numPr>
        <w:pStyle w:val="Compact"/>
      </w:pPr>
      <w:r>
        <w:rPr>
          <w:bCs/>
          <w:b/>
        </w:rPr>
        <w:t xml:space="preserve">Climate Adaptation Planning:</w:t>
      </w:r>
      <w:r>
        <w:t xml:space="preserve"> </w:t>
      </w:r>
      <w:r>
        <w:t xml:space="preserve">Integrating drought-resilient infrastructure into municipal projects, informed by my research on historical rainfall patterns in the Córdoba region.</w:t>
      </w:r>
    </w:p>
    <w:p>
      <w:pPr>
        <w:pStyle w:val="FirstParagraph"/>
      </w:pPr>
      <w:r>
        <w:t xml:space="preserve">I am not just seeking a job—I am seeking a vocation within Argentina’s environmental movement, centered in Córdoba. The province’s 2030 Sustainable Development Plan prioritizes "Green Corridors" and renewable energy integration, creating an ideal arena for my skills. I envision working with entities like the Córdoba Water Authority (Aguas de Córdoba) or private firms such as ENDESA to scale solutions that protect the province’s ecological heritage while supporting its economic vitality. My goal is to contribute to a legacy where Córdoba is not just known for its universities and cuisine, but for being a model of how engineering and culture coexist in harmony with nature.</w:t>
      </w:r>
    </w:p>
    <w:p>
      <w:pPr>
        <w:pStyle w:val="BodyText"/>
      </w:pPr>
      <w:r>
        <w:t xml:space="preserve">In Argentina, environmental action cannot be passive; it requires courage, cultural intelligence, and relentless local engagement. My Personal Statement is more than an introduction—it is a pledge. A pledge to bring my technical rigor to the rivers of Córdoba, the soils of its farms, and the cities where its people thrive. I am ready to translate theory into tangible change for Argentina’s most dynamic province, ensuring that future generations inherit not just clean water and healthy ecosystems, but a vibrant Córdoba where progress never sacrifices sustainability. Let us build that future—together.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Argentina Córdoba</dc:title>
  <dc:creator/>
  <dc:language>en</dc:language>
  <cp:keywords/>
  <dcterms:created xsi:type="dcterms:W3CDTF">2025-12-08T23:50:46Z</dcterms:created>
  <dcterms:modified xsi:type="dcterms:W3CDTF">2025-12-08T23:50:46Z</dcterms:modified>
</cp:coreProperties>
</file>

<file path=docProps/custom.xml><?xml version="1.0" encoding="utf-8"?>
<Properties xmlns="http://schemas.openxmlformats.org/officeDocument/2006/custom-properties" xmlns:vt="http://schemas.openxmlformats.org/officeDocument/2006/docPropsVTypes"/>
</file>