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6" w:name="Xf1092ba3aab16b78737e5fd126036c04d8a0125"/>
    <w:p>
      <w:pPr>
        <w:pStyle w:val="Heading1"/>
      </w:pPr>
      <w:r>
        <w:t xml:space="preserve">Personal Statement for Environmental Engineer Position in Belgium Brussels</w:t>
      </w:r>
    </w:p>
    <w:p>
      <w:pPr>
        <w:pStyle w:val="FirstParagraph"/>
      </w:pPr>
      <w:r>
        <w:t xml:space="preserve">As a dedicated Environmental Engineer with five years of international experience and a profound commitment to sustainable urban development, I am writing this</w:t>
      </w:r>
      <w:r>
        <w:t xml:space="preserve"> </w:t>
      </w:r>
      <w:r>
        <w:rPr>
          <w:iCs/>
          <w:i/>
        </w:rPr>
        <w:t xml:space="preserve">Personal Statement</w:t>
      </w:r>
      <w:r>
        <w:t xml:space="preserve"> </w:t>
      </w:r>
      <w:r>
        <w:t xml:space="preserve">to express my enthusiastic application for environmental engineering roles within the dynamic ecosystem of Belgium Brussels. My professional journey has been driven by the urgent need to create resilient communities in the face of climate change – a mission that finds its most compelling expression in Brussels, Europe's green policy capital.</w:t>
      </w:r>
    </w:p>
    <w:bookmarkStart w:id="20" w:name="Xe136bdf0cf89ce7224deb52f0e1ed5fea50771f"/>
    <w:p>
      <w:pPr>
        <w:pStyle w:val="Heading2"/>
      </w:pPr>
      <w:r>
        <w:t xml:space="preserve">Foundations of Environmental Engineering Passion</w:t>
      </w:r>
    </w:p>
    <w:p>
      <w:pPr>
        <w:pStyle w:val="FirstParagraph"/>
      </w:pPr>
      <w:r>
        <w:t xml:space="preserve">My fascination with environmental systems began during my undergraduate studies in Civil Engineering at KU Leuven, where I specialized in hydrology and sustainable infrastructure. Witnessing Brussels' historic green spaces like the Parc du Cinquantenaire transformed through climate-resilient urban planning ignited my professional purpose. This wasn't merely academic curiosity; it was a realization that environmental engineering isn't just about technical solutions—it's about safeguarding human well-being in rapidly evolving urban landscapes. My master's thesis on "Adaptive Stormwater Management Systems for European Urban Centers" earned recognition at the International Association for Hydro-Environment Engineering and Research conference, directly addressing challenges faced by cities like Brussels with its complex underground infrastructure and high precipitation variability.</w:t>
      </w:r>
    </w:p>
    <w:bookmarkEnd w:id="20"/>
    <w:bookmarkStart w:id="21" w:name="X788535887419b9b258300a6bafd1c84764aedd5"/>
    <w:p>
      <w:pPr>
        <w:pStyle w:val="Heading2"/>
      </w:pPr>
      <w:r>
        <w:t xml:space="preserve">Professional Trajectory in Sustainable Urban Development</w:t>
      </w:r>
    </w:p>
    <w:p>
      <w:pPr>
        <w:pStyle w:val="FirstParagraph"/>
      </w:pPr>
      <w:r>
        <w:t xml:space="preserve">Since graduating, I've contributed to projects across the EU that align with Belgium Brussels' environmental priorities. At a Dutch consultancy firm, I engineered a wastewater treatment system for Rotterdam's industrial zone that reduced chemical usage by 35% while meeting strict European Water Framework Directive standards. Most significantly, my recent role at an EU-funded research consortium involved collaborating with the Brussels Environment Agency (Bruxelles Environnement) on their "Green City Action Plan" pilot projects. I designed permeable pavement systems for Rue du Marché aux Herbes that decreased urban heat island effects by 4°C during summer months—proving that environmental engineering solutions can directly enhance the quality of life in dense city centers.</w:t>
      </w:r>
    </w:p>
    <w:bookmarkEnd w:id="21"/>
    <w:bookmarkStart w:id="22" w:name="Xe8023cbf871e6bab11b7799757daa684687e389"/>
    <w:p>
      <w:pPr>
        <w:pStyle w:val="Heading2"/>
      </w:pPr>
      <w:r>
        <w:t xml:space="preserve">Why Belgium Brussels? Strategic Alignment with European Environmental Leadership</w:t>
      </w:r>
    </w:p>
    <w:p>
      <w:pPr>
        <w:pStyle w:val="FirstParagraph"/>
      </w:pPr>
      <w:r>
        <w:t xml:space="preserve">Belgium Brussels represents the ideal nexus for my career as an Environmental Engineer. As the de facto capital of the European Union, this city is where environmental policy is forged at continental scale—from implementing EU Green Deal initiatives to developing binding climate targets. The Brussels Metropolitan Region's ambitious goals, including becoming carbon-neutral by 2050 and expanding urban green corridors by 45% by 2030, demand precisely the expertise I offer. Unlike many European cities where environmental engineering remains siloed within municipal departments, Brussels operates with integrated governance through its Regional Environmental Agency (Bruxelles Environnement) and collaboration with the European Commission's Directorate-General for Climate Action. This ecosystem allows Environmental Engineers to influence policy while executing tangible projects—a unique opportunity I've followed since my academic days.</w:t>
      </w:r>
    </w:p>
    <w:p>
      <w:pPr>
        <w:pStyle w:val="BodyText"/>
      </w:pPr>
      <w:r>
        <w:t xml:space="preserve">My recent participation in the Brussels Urban Resilience Conference further solidified this connection. Presenting our Rotterdam green infrastructure model to stakeholders from the European Environment Agency (EEA) and local communes highlighted how Brussels' position as an EU hub creates unparalleled opportunities to scale solutions continent-wide. The city's commitment to becoming a "15-minute city" through sustainable mobility and energy-efficient building retrofits directly aligns with my technical competencies in life-cycle assessment and integrated water resource management.</w:t>
      </w:r>
    </w:p>
    <w:bookmarkEnd w:id="22"/>
    <w:bookmarkStart w:id="23" w:name="X14154fd7ec9b6ed6ca5b3012c0d9edacaecfa15"/>
    <w:p>
      <w:pPr>
        <w:pStyle w:val="Heading2"/>
      </w:pPr>
      <w:r>
        <w:t xml:space="preserve">Technical Expertise Aligned with Brussels' Environmental Challenges</w:t>
      </w:r>
    </w:p>
    <w:p>
      <w:pPr>
        <w:pStyle w:val="FirstParagraph"/>
      </w:pPr>
      <w:r>
        <w:t xml:space="preserve">As an Environmental Engineer, I possess specialized skills critical to Brussels' immediate needs. My proficiency in GIS-based environmental modeling allows me to analyze complex urban landscapes like the Senne River basin or the evolving green spaces around Parc de Bruxelles. I've led teams implementing ISO 14001-compliant environmental management systems for construction projects, a standard increasingly required by Brussels' public procurement policies. My fluency in Dutch and French (with professional proficiency in English) ensures seamless collaboration with key stakeholders including the Vlaams Gewest, Région de Bruxelles-Capitale, and EU institutions like the European Environment Agency.</w:t>
      </w:r>
    </w:p>
    <w:p>
      <w:pPr>
        <w:pStyle w:val="BodyText"/>
      </w:pPr>
      <w:r>
        <w:t xml:space="preserve">Most crucially, I understand Brussels' unique environmental challenges: its position as a political hub creates high pollution pressure from transport and energy-intensive offices; its historic infrastructure requires adaptive solutions that preserve architectural heritage while meeting modern sustainability standards; and its dense urban form necessitates multi-functional green spaces that serve both climate adaptation (flood mitigation) and social needs (community wellbeing). My experience with EU-funded projects like LIFE+ has prepared me to navigate these complexities while adhering to stringent regulatory frameworks.</w:t>
      </w:r>
    </w:p>
    <w:bookmarkEnd w:id="23"/>
    <w:bookmarkStart w:id="24" w:name="future-commitment-to-belgium-brussels"/>
    <w:p>
      <w:pPr>
        <w:pStyle w:val="Heading2"/>
      </w:pPr>
      <w:r>
        <w:t xml:space="preserve">Future Commitment to Belgium Brussels</w:t>
      </w:r>
    </w:p>
    <w:p>
      <w:pPr>
        <w:pStyle w:val="FirstParagraph"/>
      </w:pPr>
      <w:r>
        <w:t xml:space="preserve">My aspiration extends beyond technical execution—I aim to contribute meaningfully to Belgium Brussels' legacy as a global sustainability leader. I'm particularly passionate about integrating circular economy principles into urban infrastructure, such as designing building materials from reclaimed industrial waste or creating bio-retention systems that utilize local flora. Having observed the success of Brussels' "Green Roof Strategy" during my consultancy work, I envision developing similar scalable models for wastewater reuse in public buildings across the metropolitan area.</w:t>
      </w:r>
    </w:p>
    <w:p>
      <w:pPr>
        <w:pStyle w:val="BodyText"/>
      </w:pPr>
      <w:r>
        <w:t xml:space="preserve">Furthermore, I recognize that environmental engineering in Belgium Brussels requires cultural sensitivity. The region's unique linguistic duality and complex governance structure demand collaborative approaches where technical solutions are co-created with local communities. My volunteer work with Brussels' urban gardening networks has taught me to bridge this gap—transforming abstract environmental concepts into community-led initiatives like the "Lunchbox Gardens" project that repurposed vacant lots for food production while improving soil quality.</w:t>
      </w:r>
    </w:p>
    <w:bookmarkEnd w:id="24"/>
    <w:bookmarkStart w:id="25" w:name="X22fd89bd9a18ba371f21ba3ee56f25686642c9e"/>
    <w:p>
      <w:pPr>
        <w:pStyle w:val="Heading2"/>
      </w:pPr>
      <w:r>
        <w:t xml:space="preserve">Conclusion: A Sustainable Future in the Heart of Europe</w:t>
      </w:r>
    </w:p>
    <w:p>
      <w:pPr>
        <w:pStyle w:val="FirstParagraph"/>
      </w:pPr>
      <w:r>
        <w:t xml:space="preserve">This</w:t>
      </w:r>
      <w:r>
        <w:t xml:space="preserve"> </w:t>
      </w:r>
      <w:r>
        <w:rPr>
          <w:iCs/>
          <w:i/>
        </w:rPr>
        <w:t xml:space="preserve">Personal Statement</w:t>
      </w:r>
      <w:r>
        <w:t xml:space="preserve"> </w:t>
      </w:r>
      <w:r>
        <w:t xml:space="preserve">reflects not just my professional qualifications as an Environmental Engineer, but my deep conviction that Brussels represents the ideal proving ground for innovative environmental solutions. The city's unique position at the intersection of policy-making and practical implementation creates a rare opportunity to translate technical expertise into measurable ecological impact. I am eager to contribute my skills in sustainable infrastructure design, climate adaptation planning, and cross-sector collaboration to Belgium Brussels' ambitious environmental vision.</w:t>
      </w:r>
    </w:p>
    <w:p>
      <w:pPr>
        <w:pStyle w:val="BodyText"/>
      </w:pPr>
      <w:r>
        <w:t xml:space="preserve">As we confront the climate emergency with unprecedented urgency, I believe that cities like Brussels—where European governance meets daily urban life—hold the blueprint for our collective future. My career has been dedicated to building that blueprint, and I am ready to bring my passion, technical expertise, and commitment to sustainable transformation directly to the heart of Europe. It is here in Belgium Brussels that I can most effectively serve as an Environmental Engineer committed not just to solving problems today, but shaping a resilient urban landscape for generations tomorrow.</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Belgium Brussels</dc:title>
  <dc:creator/>
  <dc:language>en</dc:language>
  <cp:keywords/>
  <dcterms:created xsi:type="dcterms:W3CDTF">2026-07-13T15:01:47Z</dcterms:created>
  <dcterms:modified xsi:type="dcterms:W3CDTF">2026-07-13T15:01:47Z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