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Tehran</w:t>
      </w:r>
    </w:p>
    <w:bookmarkStart w:id="20" w:name="X92e858084f03cc0e05d646fd73a04fc91b78fbd"/>
    <w:p>
      <w:pPr>
        <w:pStyle w:val="Heading1"/>
      </w:pPr>
      <w:r>
        <w:t xml:space="preserve">Personal Statement: A Commitment to Sustainable Development in Iran Tehran</w:t>
      </w:r>
    </w:p>
    <w:p>
      <w:pPr>
        <w:pStyle w:val="FirstParagraph"/>
      </w:pPr>
      <w:r>
        <w:t xml:space="preserve">As a dedicated Environmental Engineer with unwavering passion for ecological stewardship, I present this Personal Statement to express my profound commitment to addressing the complex environmental challenges facing Iran Tehran. My journey toward becoming an Environmental Engineer has been driven by a deep connection to my homeland's natural beauty and a growing awareness of the urgent need for sustainable solutions in one of the world's most densely populated urban centers. Tehran, with its breathtaking Alborz mountain backdrop and rich cultural heritage, faces severe environmental pressures—from chronic air pollution choking its streets to water scarcity threatening its agricultural hinterlands—demanding innovative engineering interventions rooted in local context and global best practices.</w:t>
      </w:r>
    </w:p>
    <w:p>
      <w:pPr>
        <w:pStyle w:val="BodyText"/>
      </w:pPr>
      <w:r>
        <w:t xml:space="preserve">My academic foundation began at the University of Tehran's College of Engineering, where I earned my Bachelor's degree in Environmental Engineering with honors. Courses such as Advanced Water Treatment Systems, Atmospheric Pollution Modeling, and Sustainable Urban Planning provided me not only technical rigor but also a critical understanding of Tehran's specific environmental vulnerabilities. In my capstone project, "Optimizing Wastewater Reuse Strategies for Tehran's Agricultural Periphery," I collaborated with the Tehran Regional Water Authority to develop a pilot system that repurposed treated sewage for non-potable irrigation. This work, which reduced freshwater demand by 22% in simulated scenarios, cemented my conviction that engineering solutions must be both technologically sound and culturally adaptive. I further deepened my expertise through a Master's program at Sharif University of Technology, specializing in air quality management where I analyzed Tehran's PM2.5 sources using satellite data and ground sensors—a study later cited by the Department of Environment in their 2023 urban air policy framework.</w:t>
      </w:r>
    </w:p>
    <w:p>
      <w:pPr>
        <w:pStyle w:val="BodyText"/>
      </w:pPr>
      <w:r>
        <w:t xml:space="preserve">My professional journey has been equally dedicated to on-the-ground impact within Iran Tehran. During my internship at the Environmental Protection Agency of Tehran, I contributed to the "Clean Air Initiative" by designing low-cost sensor networks for real-time pollution monitoring across high-traffic corridors like Valiasr Street and Shariati Avenue. This involved overcoming logistical hurdles such as integrating data from disparate municipal systems—a challenge requiring both technical agility and cultural sensitivity to local administrative protocols. More recently, as a junior consultant for a Tehran-based NGO focused on climate resilience, I co-developed community-led rainwater harvesting systems in low-income neighborhoods of Shahriyar County. These projects directly engaged residents in maintenance training, transforming passive recipients into active stewards—proving that sustainable engineering must empower communities rather than impose external solutions. Each experience reinforced my belief that effective Environmental Engineering in Iran Tehran requires balancing scientific precision with grassroots understanding.</w:t>
      </w:r>
    </w:p>
    <w:p>
      <w:pPr>
        <w:pStyle w:val="BodyText"/>
      </w:pPr>
      <w:r>
        <w:t xml:space="preserve">My technical competencies are meticulously honed to address Tehran's unique environmental nexus. I possess advanced proficiency in modeling software (EPA's AERMOD for air dispersion, SWMM for stormwater management) and hands-on experience with treatment technologies like membrane bioreactors for urban wastewater and electrochemical air purification systems. Crucially, I have mastered the art of navigating Iran's regulatory landscape—from the Ministry of Energy's water conservation directives to the Department of Environment's EIA (Environmental Impact Assessment) protocols—ensuring all projects comply with national standards while innovating within local constraints. Beyond technical skills, my fluency in Farsi and Persian cultural literacy enables me to build trust with communities, a necessity when implementing solutions in Tehran where social dynamics profoundly influence environmental outcomes. For instance, when introducing green infrastructure in the historical district of Shemiranat, I adapted design criteria after consulting elders about sacred tree species—demonstrating that engineering success hinges on respecting cultural ecosystems.</w:t>
      </w:r>
    </w:p>
    <w:p>
      <w:pPr>
        <w:pStyle w:val="BodyText"/>
      </w:pPr>
      <w:r>
        <w:t xml:space="preserve">What compels me to focus specifically on Iran Tehran is a visceral understanding of its environmental crisis. As someone who grew up breathing Tehran's smog-choked air and witnessed the shrinking Alborz snowpack during childhood hikes, I recognize this city as both my home and my most urgent professional laboratory. The World Health Organization ranks Tehran among the top 10 most polluted megacities globally, with air pollution causing over 20,000 premature deaths annually. Simultaneously, climate change has reduced Tehran's water resources by 45% since the 1970s—a threat to food security for millions. Traditional engineering approaches often fail here because they ignore Tehran's layered challenges: rapid urbanization on unstable geological basins, outdated infrastructure inherited from decades of centralized planning, and socioeconomic disparities that dictate who bears environmental burdens. My vision is to bridge this gap through context-specific innovation—like developing AI-driven traffic management systems to reduce emissions at the source or retrofitting historic buildings with passive cooling techniques using local materials.</w:t>
      </w:r>
    </w:p>
    <w:p>
      <w:pPr>
        <w:pStyle w:val="BodyText"/>
      </w:pPr>
      <w:r>
        <w:t xml:space="preserve">Looking ahead, I aspire to lead Tehran's transition toward a circular economy where waste becomes resource and green spaces become public health assets. My 5-year plan includes establishing a research node at Tehran University focused on urban ecology, specifically developing drought-resistant native plant systems for park rehabilitation that also improve microclimates. I am particularly eager to collaborate with organizations like the Tehran Municipality's Green City Project and the Iran Water Resources Management Company to scale solutions proven in pilot phases. This work aligns with Iran's National Environmental Strategy 2030, which prioritizes urban sustainability—a framework I have studied extensively through my professional memberships in the Iranian Society of Environmental Engineering.</w:t>
      </w:r>
    </w:p>
    <w:p>
      <w:pPr>
        <w:pStyle w:val="BodyText"/>
      </w:pPr>
      <w:r>
        <w:t xml:space="preserve">In closing, this Personal Statement represents not just an application but a covenant. As an Environmental Engineer committed to Tehran's future, I pledge to channel every technical skill and cultural insight into creating resilient neighborhoods where children can play outdoors without asthma inhalers, where water scarcity no longer dictates daily hardship, and where the city's natural splendor endures for generations. Iran Tehran has given me my roots; it is my profound responsibility—and deepest privilege—to help heal its environment through engineering that honors both science and soul. I eagerly anticipate contributing to this mission with the dedication, expertise, and heartfelt commitment that define my journey as an Environmental Engineer in service of this irreplaceable city.</w:t>
      </w:r>
    </w:p>
    <w:p>
      <w:pPr>
        <w:pStyle w:val="BodyText"/>
      </w:pPr>
      <w:r>
        <w:t xml:space="preserve">Sincerely,</w:t>
      </w:r>
      <w:r>
        <w:br/>
      </w:r>
      <w:r>
        <w:t xml:space="preserve">Ali Reza Mahmoudi</w:t>
      </w:r>
      <w:r>
        <w:br/>
      </w:r>
      <w:r>
        <w:t xml:space="preserve">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Tehran</dc:title>
  <dc:creator/>
  <dc:language>en</dc:language>
  <cp:keywords/>
  <dcterms:created xsi:type="dcterms:W3CDTF">2026-07-02T21:23:47Z</dcterms:created>
  <dcterms:modified xsi:type="dcterms:W3CDTF">2026-07-02T21:23:47Z</dcterms:modified>
</cp:coreProperties>
</file>

<file path=docProps/custom.xml><?xml version="1.0" encoding="utf-8"?>
<Properties xmlns="http://schemas.openxmlformats.org/officeDocument/2006/custom-properties" xmlns:vt="http://schemas.openxmlformats.org/officeDocument/2006/docPropsVTypes"/>
</file>