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5" w:name="Xc7eb33f144b6c3da35ef73a864a90829ea4401e"/>
    <w:p>
      <w:pPr>
        <w:pStyle w:val="Heading1"/>
      </w:pPr>
      <w:r>
        <w:t xml:space="preserve">Personal Statement for Environmental Engineer Position in Japan Tokyo</w:t>
      </w:r>
    </w:p>
    <w:p>
      <w:pPr>
        <w:pStyle w:val="FirstParagraph"/>
      </w:pPr>
      <w:r>
        <w:t xml:space="preserve">This Personal Statement represents my professional journey and unwavering commitment to sustainable environmental solutions, with a specific focus on contributing to Tokyo's leadership in urban ecological innovation. As an aspiring Environmental Engineer, I have dedicated my academic and professional life to addressing complex environmental challenges through technical expertise, cultural sensitivity, and a deep appreciation for Japan's pioneering approach to harmonizing nature with urban development. My ambition is not merely to practice engineering but to become an integral part of Tokyo's vision for a resilient, carbon-neutral future.</w:t>
      </w:r>
    </w:p>
    <w:bookmarkStart w:id="20" w:name="X2c9fd6857bd00f79dad195fc0300489fdd7a840"/>
    <w:p>
      <w:pPr>
        <w:pStyle w:val="Heading2"/>
      </w:pPr>
      <w:r>
        <w:t xml:space="preserve">Academic Foundation and Technical Expertise</w:t>
      </w:r>
    </w:p>
    <w:p>
      <w:pPr>
        <w:pStyle w:val="FirstParagraph"/>
      </w:pPr>
      <w:r>
        <w:t xml:space="preserve">I hold a Master of Science in Environmental Engineering from the University of California, Berkeley, where I specialized in urban water systems and air pollution control. My thesis on "Adaptive Stormwater Management for Megacities" analyzed Tokyo's unique topography and monsoon patterns through GIS modeling, revealing opportunities to integrate traditional Japanese rain gardens (</w:t>
      </w:r>
      <w:r>
        <w:rPr>
          <w:iCs/>
          <w:i/>
        </w:rPr>
        <w:t xml:space="preserve">chōwa</w:t>
      </w:r>
      <w:r>
        <w:t xml:space="preserve">) with modern permeable pavement technology. This research solidified my conviction that Tokyo's environmental challenges—rooted in its density, climate vulnerability, and cultural ethos—demand solutions blending cutting-edge engineering with respect for local wisdom. I further honed my skills through certifications in Life Cycle Assessment (LCA) and ISO 14001 Environmental Management Systems, ensuring all projects meet global sustainability standards while adapting to Japan's stringent environmental regulations.</w:t>
      </w:r>
    </w:p>
    <w:bookmarkEnd w:id="20"/>
    <w:bookmarkStart w:id="21" w:name="professional-experience-with-urban-focus"/>
    <w:p>
      <w:pPr>
        <w:pStyle w:val="Heading2"/>
      </w:pPr>
      <w:r>
        <w:t xml:space="preserve">Professional Experience with Urban Focus</w:t>
      </w:r>
    </w:p>
    <w:p>
      <w:pPr>
        <w:pStyle w:val="FirstParagraph"/>
      </w:pPr>
      <w:r>
        <w:t xml:space="preserve">As a Project Engineer at Siemens Sustainability Solutions, I managed waste-to-energy initiatives in Berlin and Singapore, optimizing landfill gas capture systems to reduce methane emissions by 42%. However, Tokyo's unparalleled integration of technology and ecology captivated me. During a professional exchange with the Tokyo Metropolitan Government’s Environmental Bureau (2023), I assisted in evaluating air quality sensors for the "Smart City Air Monitoring Network." Witnessing how Tokyo combines real-time IoT data with community engagement—a system now adopted globally—reinforced my desire to contribute directly to Japan's environmental infrastructure. My work there included analyzing PM2.5 dispersion models for the Yoyogi Park area, proposing sensor placements that aligned with Tokyo’s "Environmental Quality Preservation Ordinance." This experience taught me that effective Environmental Engineering in Tokyo requires understanding not just technical systems, but also the cultural fabric where citizens actively participate in recycling and conservation.</w:t>
      </w:r>
    </w:p>
    <w:bookmarkEnd w:id="21"/>
    <w:bookmarkStart w:id="22" w:name="X9c6a536403f5f2588eabaf69071747c3b5d5049"/>
    <w:p>
      <w:pPr>
        <w:pStyle w:val="Heading2"/>
      </w:pPr>
      <w:r>
        <w:t xml:space="preserve">Why Japan Tokyo? A Cultural and Professional Imperative</w:t>
      </w:r>
    </w:p>
    <w:p>
      <w:pPr>
        <w:pStyle w:val="FirstParagraph"/>
      </w:pPr>
      <w:r>
        <w:t xml:space="preserve">Tokyo’s environmental narrative is unlike any other city on Earth. It balances the world’s highest population density (over 13 million people per square kilometer in central wards) with exceptional green metrics: 40% of Tokyo's land is forested, and its public transit reduces per-capita emissions by 70% versus car-dependent cities. As an Environmental Engineer, I am drawn to Tokyo’s holistic approach—where engineering solutions like the Arakawa River flood control system or the Koto Ward solar-powered waste incinerator embody</w:t>
      </w:r>
      <w:r>
        <w:t xml:space="preserve"> </w:t>
      </w:r>
      <w:r>
        <w:rPr>
          <w:iCs/>
          <w:i/>
        </w:rPr>
        <w:t xml:space="preserve">wa</w:t>
      </w:r>
      <w:r>
        <w:t xml:space="preserve"> </w:t>
      </w:r>
      <w:r>
        <w:t xml:space="preserve">(harmony) between human and natural systems. Japan’s commitment to achieving carbon neutrality by 2050 through initiatives like "Green Growth Strategy" creates a dynamic environment for innovation. I am not merely seeking employment; I aim to immerse myself in Tokyo’s ecosystem of environmental pioneers—learning from institutions like the National Institute for Environmental Studies while contributing my skills to projects such as the Tokyo Metropolitan Government's Zero Emissions Zone pilot.</w:t>
      </w:r>
    </w:p>
    <w:bookmarkEnd w:id="22"/>
    <w:bookmarkStart w:id="23" w:name="X9501040b5952a6a61a4bbddae0a360f768d1db7"/>
    <w:p>
      <w:pPr>
        <w:pStyle w:val="Heading2"/>
      </w:pPr>
      <w:r>
        <w:t xml:space="preserve">Alignment with Tokyo’s Environmental Vision</w:t>
      </w:r>
    </w:p>
    <w:p>
      <w:pPr>
        <w:pStyle w:val="FirstParagraph"/>
      </w:pPr>
      <w:r>
        <w:t xml:space="preserve">My technical toolkit directly supports Tokyo’s priorities. I am proficient in ECOLOG, SWMM, and Python for environmental modeling—skills I applied to simulate stormwater runoff reduction strategies for a proposed green roof project in Shibuya (a district where 20% of new constructions now require green infrastructure). My fluency in Japanese (JLPT N2) enables seamless collaboration with Tokyo-based teams, while my understanding of</w:t>
      </w:r>
      <w:r>
        <w:t xml:space="preserve"> </w:t>
      </w:r>
      <w:r>
        <w:rPr>
          <w:iCs/>
          <w:i/>
        </w:rPr>
        <w:t xml:space="preserve">kaizen</w:t>
      </w:r>
      <w:r>
        <w:t xml:space="preserve"> </w:t>
      </w:r>
      <w:r>
        <w:t xml:space="preserve">(continuous improvement) aligns with Japan’s engineering culture. I particularly admire Tokyo’s "30-Year Green City Plan," which targets a 50% reduction in urban heat islands by 2045—a challenge where my experience designing evaporative cooling systems for Singaporean housing blocks offers transferable insights. Crucially, I recognize that Environmental Engineering in Japan transcends technology: it requires empathy for communities affected by projects (e.g., relocating waste facilities while preserving neighborhood character) and respect for</w:t>
      </w:r>
      <w:r>
        <w:t xml:space="preserve"> </w:t>
      </w:r>
      <w:r>
        <w:rPr>
          <w:iCs/>
          <w:i/>
        </w:rPr>
        <w:t xml:space="preserve">omotenashi</w:t>
      </w:r>
      <w:r>
        <w:t xml:space="preserve"> </w:t>
      </w:r>
      <w:r>
        <w:t xml:space="preserve">(Japanese hospitality), ensuring solutions serve people first.</w:t>
      </w:r>
    </w:p>
    <w:bookmarkEnd w:id="23"/>
    <w:bookmarkStart w:id="24" w:name="future-contributions-and-commitment"/>
    <w:p>
      <w:pPr>
        <w:pStyle w:val="Heading2"/>
      </w:pPr>
      <w:r>
        <w:t xml:space="preserve">Future Contributions and Commitment</w:t>
      </w:r>
    </w:p>
    <w:p>
      <w:pPr>
        <w:pStyle w:val="FirstParagraph"/>
      </w:pPr>
      <w:r>
        <w:t xml:space="preserve">In Tokyo, I envision leading initiatives that merge data-driven engineering with cultural context. My immediate goal is to contribute to the "Tokyo Carbon Neutrality Lab," developing AI-optimized energy grids for district heating systems in wards like Minato—a project where my background in renewable energy integration would directly support Japan’s national targets. Long-term, I aspire to mentor young engineers through Tokyo University partnerships, fostering a new generation that embodies both technical excellence and respect for Japan’s environmental stewardship. My Personal Statement is not an endpoint but a pledge: to channel every lesson from Tokyo's streets—from the meticulous recycling routines of Shinjuku residents to the quiet resilience of urban wetlands in Ueno Park—into engineering that makes Tokyo not just sustainable, but truly livable for generations.</w:t>
      </w:r>
    </w:p>
    <w:p>
      <w:pPr>
        <w:pStyle w:val="BodyText"/>
      </w:pPr>
      <w:r>
        <w:t xml:space="preserve">In this rapidly evolving field, I believe Environmental Engineers must be both scientists and storytellers. Here in Japan Tokyo, where the future is being written every day with bamboo poles and AI sensors alike, I am ready to write my chapter as a dedicated guardian of urban ecosystems.</w:t>
      </w:r>
    </w:p>
    <w:p>
      <w:pPr>
        <w:pStyle w:val="BodyText"/>
      </w:pPr>
      <w:r>
        <w:t xml:space="preserve">This Personal Statement reflects my professional dedication to Environmental Engineering in Japan Tokyo, grounded in academic rigor, cross-cultural collaboration, and a vision for sustainable urban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2026-04-29T17:36:26Z</dcterms:created>
  <dcterms:modified xsi:type="dcterms:W3CDTF">2026-04-29T17:36:26Z</dcterms:modified>
</cp:coreProperties>
</file>

<file path=docProps/custom.xml><?xml version="1.0" encoding="utf-8"?>
<Properties xmlns="http://schemas.openxmlformats.org/officeDocument/2006/custom-properties" xmlns:vt="http://schemas.openxmlformats.org/officeDocument/2006/docPropsVTypes"/>
</file>