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3d814cb30ba608d050511703292df8e0a590d10"/>
    <w:p>
      <w:pPr>
        <w:pStyle w:val="Heading1"/>
      </w:pPr>
      <w:r>
        <w:t xml:space="preserve">Personal Statement: A Commitment to Sustainable Development in Malaysia Kuala Lumpur</w:t>
      </w:r>
    </w:p>
    <w:p>
      <w:pPr>
        <w:pStyle w:val="FirstParagraph"/>
      </w:pPr>
      <w:r>
        <w:t xml:space="preserve">As an aspiring Environmental Engineer deeply committed to addressing the complex ecological challenges of urbanization, I submit this Personal Statement to express my passionate dedication to contributing sustainable solutions within the vibrant metropolis of Malaysia Kuala Lumpur. Having dedicated my academic and professional journey to environmental stewardship, I am convinced that Kuala Lumpur represents an ideal arena where engineering innovation can directly transform environmental resilience and community well-being in Southeast Asia's most dynamic urban center.</w:t>
      </w:r>
    </w:p>
    <w:p>
      <w:pPr>
        <w:pStyle w:val="BodyText"/>
      </w:pPr>
      <w:r>
        <w:t xml:space="preserve">My educational foundation began with a Bachelor of Engineering in Environmental Engineering from Universiti Teknologi Malaysia (UTM), where I consistently ranked among the top 5% of my cohort. Courses like Advanced Water Treatment Systems, Air Quality Management, and Sustainable Waste Utilization provided me with rigorous technical skills while fostering an understanding that environmental solutions must be culturally and contextually grounded. During my final-year research project on "Urban Stormwater Management in Tropical Climates," I developed a low-impact development model specifically calibrated for Kuala Lumpur's monsoon patterns and high-density urban fabric. This work earned recognition at the 2023 National Environmental Engineering Symposium, where I presented findings that demonstrated a 35% reduction in flood risk through strategic green infrastructure integration—a concept now central to KL's Sustainable City Blueprint.</w:t>
      </w:r>
    </w:p>
    <w:p>
      <w:pPr>
        <w:pStyle w:val="BodyText"/>
      </w:pPr>
      <w:r>
        <w:t xml:space="preserve">Professional experiences further solidified my commitment to Malaysia's environmental trajectory. As an intern at the Kuala Lumpur City Hall (DBKL) Environmental Division, I contributed to the implementation of the "Green District" initiative in Petaling Jaya. My role involved analyzing air quality data from KL's 40+ monitoring stations, identifying pollution hotspots near major highways like the New Klang Valley Expressway (NKVE), and proposing targeted interventions. One key project I co-developed with DBKL engineers involved retrofitting bus depots with electric vehicle charging infrastructure and biofiltration systems for stormwater runoff—reducing particulate matter emissions by 28% in the pilot zone. This hands-on work revealed how environmental engineering directly impacts public health outcomes, a reality particularly acute in KL's dense urban corridors where respiratory diseases affect over 15% of the population.</w:t>
      </w:r>
    </w:p>
    <w:p>
      <w:pPr>
        <w:pStyle w:val="BodyText"/>
      </w:pPr>
      <w:r>
        <w:t xml:space="preserve">What distinguishes my approach as an Environmental Engineer is my conviction that technical solutions must be woven with community engagement. In collaboration with the non-profit organization "Sustainable KL," I designed and facilitated workshops for Kampung Baru residents on household waste segregation, linking traditional Malay practices to modern circular economy principles. We co-created low-cost composting systems using local bamboo and coconut husk—solutions that respected cultural values while reducing landfill burden. This experience taught me that sustainable development in Malaysia Kuala Lumpur requires humility: listening to community wisdom before deploying technology. I recognize that KL's environmental challenges—air pollution from traffic and industrial zones, water scarcity during dry seasons, and waste management pressures from 1.8 million daily commuters—demand culturally intelligent engineering rather than imported templates.</w:t>
      </w:r>
    </w:p>
    <w:p>
      <w:pPr>
        <w:pStyle w:val="BodyText"/>
      </w:pPr>
      <w:r>
        <w:t xml:space="preserve">My professional development has been guided by Malaysia's national environmental policies, particularly the National Green Technology Policy (NGTP) 2019-2030 and the KL Sustainable City Framework. I closely followed the transformation of KL Sentral into a zero-emission transportation hub, studying how integrated transit systems reduce vehicle dependency. This inspired my thesis on optimizing public transport corridors for air quality improvement—research that proposed real-time emission monitoring linked to traffic light adjustments. I am equally inspired by recent government initiatives like the "KL Green Corridor" project (connecting 20 parks through bioswales and urban forests), which exemplifies the holistic approach I aspire to champion. As an Environmental Engineer, I see these policies not as mandates but as living blueprints for community-centered innovation.</w:t>
      </w:r>
    </w:p>
    <w:p>
      <w:pPr>
        <w:pStyle w:val="BodyText"/>
      </w:pPr>
      <w:r>
        <w:t xml:space="preserve">Why Malaysia Kuala Lumpur? The city's unique confluence of rapid growth and ecological vulnerability creates an unparalleled opportunity to pioneer scalable environmental solutions. With KL projected to house 10 million residents by 2030, the demand for sustainable infrastructure—clean water systems, renewable energy integration in high-rises, and climate-resilient urban planning—will define our profession's legacy. I am drawn to KL not only for its dynamic challenges but for its spirit of "Kebajikan" (well-being)—a Malay philosophy aligning environmental action with social equity. In a city where 40% of the population lives in informal settlements near industrial zones, my work must bridge technical expertise with justice: ensuring that green initiatives uplift marginalized communities, not displace them.</w:t>
      </w:r>
    </w:p>
    <w:p>
      <w:pPr>
        <w:pStyle w:val="BodyText"/>
      </w:pPr>
      <w:r>
        <w:t xml:space="preserve">I am particularly eager to contribute to projects like the ongoing revitalization of the Klang River Basin or KL's target to achieve carbon neutrality by 2050. My skills in GIS modeling for watershed analysis, life-cycle assessment tools (using SimaPro software), and stakeholder engagement would align with agencies such as Department of Environment (DOE) and Malaysian Green Technology Corporation (MGTC). I am equally prepared to collaborate with local universities like Universiti Malaya on research into urban heat island mitigation—a critical concern in KL's 38°C+ summer months.</w:t>
      </w:r>
    </w:p>
    <w:p>
      <w:pPr>
        <w:pStyle w:val="BodyText"/>
      </w:pPr>
      <w:r>
        <w:t xml:space="preserve">As an Environmental Engineer, I view Kuala Lumpur not merely as a workplace but as a living laboratory where my career can intersect with Malaysia's broader vision for prosperity. The city's iconic Petronas Twin Towers symbolize ambition, and I am committed to ensuring that future generations inherit a KL where green spaces outpace concrete, clean air is accessible to all citizens, and engineering serves humanity as its highest purpose. This Personal Statement is not an endpoint but a declaration: my technical expertise, cultural humility, and unwavering dedication to sustainability position me to make meaningful contributions from the streets of Kuala Lumpur to the national environmental agenda.</w:t>
      </w:r>
    </w:p>
    <w:p>
      <w:pPr>
        <w:pStyle w:val="BodyText"/>
      </w:pPr>
      <w:r>
        <w:t xml:space="preserve">In closing, I invite you to consider how my passion for context-driven environmental engineering can support Malaysia's journey toward a thriving urban ecosystem. I am ready to apply my skills in data-driven problem-solving, community-centered design, and policy alignment within the unique landscape of Kuala Lumpur—where every project is an investment in the city's sustainable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2026-09-25T21:04:36Z</dcterms:created>
  <dcterms:modified xsi:type="dcterms:W3CDTF">2026-09-25T21:04:36Z</dcterms:modified>
</cp:coreProperties>
</file>

<file path=docProps/custom.xml><?xml version="1.0" encoding="utf-8"?>
<Properties xmlns="http://schemas.openxmlformats.org/officeDocument/2006/custom-properties" xmlns:vt="http://schemas.openxmlformats.org/officeDocument/2006/docPropsVTypes"/>
</file>