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w:t>
      </w:r>
      <w:r>
        <w:t xml:space="preserve"> </w:t>
      </w:r>
      <w:r>
        <w:t xml:space="preserve">Netherlands</w:t>
      </w:r>
      <w:r>
        <w:t xml:space="preserve"> </w:t>
      </w:r>
      <w:r>
        <w:t xml:space="preserve">Amsterdam</w:t>
      </w:r>
    </w:p>
    <w:bookmarkStart w:id="20" w:name="X0071cea2d15ce39e549127b59a161626de0fda1"/>
    <w:p>
      <w:pPr>
        <w:pStyle w:val="Heading1"/>
      </w:pPr>
      <w:r>
        <w:t xml:space="preserve">Personal Statement: A Commitment to Sustainable Innovation in Amsterdam's Environmental Engineering Landscape</w:t>
      </w:r>
    </w:p>
    <w:p>
      <w:pPr>
        <w:pStyle w:val="FirstParagraph"/>
      </w:pPr>
      <w:r>
        <w:t xml:space="preserve">In the heart of Europe where water, innovation, and resilience converge, I stand ready to contribute my passion and expertise as an Environmental Engineer to the Netherlands' pioneering sustainability movement. This Personal Statement articulates my unwavering dedication to environmental stewardship and explains why Amsterdam—specifically its visionary approach to climate adaptation and circular systems—is the indispensable foundation for my professional journey. The Netherlands' unparalleled leadership in water management, urban sustainability, and ecological innovation has not merely inspired me; it has crystallized my career purpose.</w:t>
      </w:r>
    </w:p>
    <w:p>
      <w:pPr>
        <w:pStyle w:val="BodyText"/>
      </w:pPr>
      <w:r>
        <w:t xml:space="preserve">My academic foundation began with a Bachelor of Environmental Engineering at [University Name], where I specialized in hydrological systems and pollution remediation. A pivotal moment came during a semester exchange at the University of Twente, where I participated in the "Delta Cities" research project. This immersive experience—conducting fieldwork along the Rhine-Meuse delta while analyzing real-time data from Dutch water boards—revealed how deeply embedded environmental engineering is within Dutch societal identity. I witnessed firsthand how Amsterdam’s canals aren’t merely historical relics but living infrastructure, dynamically managed through integrated systems like the "Amsterdam Rainwater Plan" and "Green Roofs Initiative." This wasn’t academic theory; it was a living blueprint for sustainable urban resilience that ignited my professional mission.</w:t>
      </w:r>
    </w:p>
    <w:p>
      <w:pPr>
        <w:pStyle w:val="BodyText"/>
      </w:pPr>
      <w:r>
        <w:t xml:space="preserve">Professionally, I spearheaded a waste-to-energy pilot at [Company/Organization Name], optimizing municipal solid waste processing to reduce landfill dependency by 40%. Yet, it was my collaboration with the Dutch consultancy firm "TNO" during a summer internship that reshaped my perspective. Working on their "Circular Amsterdam" framework, I contributed to developing a bio-based construction material from agricultural waste—a project directly aligned with the Netherlands’ National Circular Economy Strategy. Here, I learned that environmental engineering transcends technical execution; it requires cultural fluency in collaborative governance models like the Dutch "Polder Model," where stakeholders co-create solutions through consensus. This ethos—where engineers partner with policymakers, citizens, and businesses—is precisely why Amsterdam represents a global laboratory for my practice.</w:t>
      </w:r>
    </w:p>
    <w:p>
      <w:pPr>
        <w:pStyle w:val="BodyText"/>
      </w:pPr>
      <w:r>
        <w:t xml:space="preserve">The Netherlands’ existential relationship with water demands an engineering mindset that is both technologically sophisticated and deeply human-centered. Having studied the Delta Works' legacy in my coursework, I was profoundly moved by how Dutch engineers transformed tragedy (the 1953 flood) into a paradigm of adaptive innovation. In Amsterdam, this philosophy manifests in projects like the "I amsterdam" green infrastructure initiative, where stormwater is harnessed through urban parks and permeable pavements. My academic thesis on "Climate-Resilient Drainage Networks for Historic Urban Centers" directly addressed challenges mirrored in Amsterdam’s medieval street patterns. I proposed integrating nature-based solutions—such as bioswales and wetland buffers—into the city’s heritage fabric, a concept now gaining traction in the municipal "Amsterdam Green Agenda." This project demonstrated my ability to bridge historical preservation with climate action, a dual mandate central to Dutch environmental engineering.</w:t>
      </w:r>
    </w:p>
    <w:p>
      <w:pPr>
        <w:pStyle w:val="BodyText"/>
      </w:pPr>
      <w:r>
        <w:t xml:space="preserve">What distinguishes Amsterdam as my professional home is its ecosystem of interdisciplinary collaboration. I have followed how institutions like TU Delft’s Faculty of Civil Engineering and Geosciences pioneer the "Living Lab" model, embedding students in real-city projects. I aspire to join such initiatives through programs like the Dutch government's "Green Deal" framework, where engineers co-design solutions with communities. For instance, Amsterdam’s ambition to become carbon-neutral by 2030 demands engineers who understand not just pipe networks but social dynamics—how to engage residents in water-saving campaigns or incentivize green building retrofits. My volunteer work with the NGO "Stadslab" taught me this: effective environmental engineering begins with listening. In one project, we transformed an abandoned lot into a community garden while training residents in rainwater harvesting, proving that sustainability thrives when technical solutions meet human agency—a principle deeply embedded in Dutch civic culture.</w:t>
      </w:r>
    </w:p>
    <w:p>
      <w:pPr>
        <w:pStyle w:val="BodyText"/>
      </w:pPr>
      <w:r>
        <w:t xml:space="preserve">My future vision aligns irrevocably with the Netherlands’ trajectory. I aim to specialize in urban water systems, contributing to Amsterdam’s "Water-Smart City" vision by developing AI-driven predictive models for flood resilience and water quality. I’ve already begun studying Dutch standards like the "NEN 2051" drainage code and analyzing data from Amsterdam’s real-time sensor network, the "Amsterdam Water Watch." This technical preparation is complemented by my commitment to Dutch values: transparency (evident in their open-source environmental data portals), inclusivity (seen in neighborhood-based climate action teams), and long-term thinking (embodied by the 100-year water management plans). I recognize that environmental engineering here isn’t about isolated projects—it’s about weaving sustainability into the city’s DNA.</w:t>
      </w:r>
    </w:p>
    <w:p>
      <w:pPr>
        <w:pStyle w:val="BodyText"/>
      </w:pPr>
      <w:r>
        <w:t xml:space="preserve">Ultimately, my journey as an Environmental Engineer is defined by a simple truth: The Netherlands doesn’t just *practice* sustainability; it *lives* it. In Amsterdam, where every canal renovation considers ecology and community, where "circular" isn’t a buzzword but a civic ethos, I’ve found the perfect catalyst for my work. This is not merely a career destination—it’s the confluence of my skills with a society that treats environmental stewardship as non-negotiable. I am prepared to bring my technical rigor, collaborative spirit, and unwavering commitment to this mission. The Netherlands’ future demands engineers who see water as lifeblood, not just infrastructure—and I am ready to be part of the team building that future, one sustainable solution at a time.</w:t>
      </w:r>
    </w:p>
    <w:p>
      <w:pPr>
        <w:pStyle w:val="BodyText"/>
      </w:pPr>
      <w:r>
        <w:t xml:space="preserve">Together with Amsterdam’s visionary pioneers, I will ensure that my work as an Environmental Engineer doesn’t just meet tomorrow’s challenges—it reimagines them through the lens of resilience and renewal.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 Netherlands Amsterdam</dc:title>
  <dc:creator/>
  <dc:language>en</dc:language>
  <cp:keywords/>
  <dcterms:created xsi:type="dcterms:W3CDTF">2026-04-28T00:26:59Z</dcterms:created>
  <dcterms:modified xsi:type="dcterms:W3CDTF">2026-04-28T00:26:59Z</dcterms:modified>
</cp:coreProperties>
</file>

<file path=docProps/custom.xml><?xml version="1.0" encoding="utf-8"?>
<Properties xmlns="http://schemas.openxmlformats.org/officeDocument/2006/custom-properties" xmlns:vt="http://schemas.openxmlformats.org/officeDocument/2006/docPropsVTypes"/>
</file>