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7fb601d93f2e1c2919bfa29283017e00f63dcf"/>
    <w:p>
      <w:pPr>
        <w:pStyle w:val="Heading1"/>
      </w:pPr>
      <w:r>
        <w:t xml:space="preserve">Personal Statement: Environmental Engineer Dedicated to Sustainable Development in Qatar Doha</w:t>
      </w:r>
    </w:p>
    <w:p>
      <w:pPr>
        <w:pStyle w:val="FirstParagraph"/>
      </w:pPr>
      <w:r>
        <w:t xml:space="preserve">As a highly motivated and technically proficient Environmental Engineer with a deep commitment to sustainable resource management, I am writing to express my enthusiastic interest in contributing to the environmental advancement of Qatar Doha. Having closely followed the nation’s pioneering efforts under Qatar National Vision 2030, particularly its emphasis on environmental sustainability within rapid urbanization, I am eager to apply my expertise in water resource management, air quality monitoring, and waste treatment systems to support Doha’s ambitious green initiatives. This Personal Statement outlines my professional journey, technical capabilities, and unwavering dedication to advancing environmental stewardship in the unique context of Qatar’s arid landscape and dynamic development trajectory.</w:t>
      </w:r>
    </w:p>
    <w:p>
      <w:pPr>
        <w:pStyle w:val="BodyText"/>
      </w:pPr>
      <w:r>
        <w:t xml:space="preserve">My academic foundation was established through a Master of Science in Environmental Engineering from the University of Manchester, where I specialized in sustainable water systems for arid regions. My thesis, "Optimizing Brackish Water Desalination for Urban Resilience in Gulf Climates," directly addressed challenges mirroring those faced by Qatar Doha—extreme salinity, high energy demands of traditional desalination, and the need for integrated water reuse strategies. This research was not merely theoretical; I collaborated with a Qatari water authority internationa partner to model scenarios for Al Kharsaah’s proposed solar-powered desalination pilot. This experience crystallized my understanding that effective Environmental Engineering in Qatar must prioritize innovation within local constraints: limited freshwater resources, soaring temperatures, and the imperative to reduce carbon footprints amid industrial growth. I further strengthened my credentials with LEED Green Associate certification and hands-on training in GIS applications for environmental impact assessment.</w:t>
      </w:r>
    </w:p>
    <w:p>
      <w:pPr>
        <w:pStyle w:val="BodyText"/>
      </w:pPr>
      <w:r>
        <w:t xml:space="preserve">Professionally, I have honed my skills across three critical domains essential for Qatar Doha’s environmental goals. First, in water resource management, I designed a decentralized wastewater treatment system for a coastal community project in the UAE that achieved 95% water reuse efficiency—directly applicable to Qatar’s "Water Security Strategy" targeting 70% reclaimed water utilization by 2030. Second, I led air quality monitoring initiatives for industrial sites in Singapore, deploying sensor networks to track PM2.5 and NOx emissions during monsoon seasons; this expertise translates seamlessly to managing dust pollution in Doha’s construction boom and urban expansion. Third, I developed a circular economy framework for construction waste management at a major infrastructure firm, reducing landfill reliance by 40%—a model highly relevant as Qatar prepares for post-World Cup sustainability challenges like Lusail City’s legacy management. These projects taught me that successful Environmental Engineering in the Gulf requires not only technical rigor but also cross-cultural collaboration and alignment with national priorities.</w:t>
      </w:r>
    </w:p>
    <w:p>
      <w:pPr>
        <w:pStyle w:val="BodyText"/>
      </w:pPr>
      <w:r>
        <w:t xml:space="preserve">What truly sets my approach apart is my proactive adaptation to Qatar’s specific environmental ecosystem. I have studied Qatari regulations like the Environmental Protection Law (No. 9/2010) and the National Environmental Strategy, recognizing that compliance alone is insufficient for leadership. In Doha, I aim to pioneer solutions such as AI-driven stormwater harvesting in new developments or integrating carbon capture with industrial emissions from QatarEnergy facilities—projects directly supporting Qatar’s pledge to reduce GHG intensity by 25% by 2030. I am particularly inspired by the Al Thakira Mangrove Conservation Project and Doha’s Green City Initiative, which demonstrate that environmental progress must coexist with cultural preservation. Having visited Doha during the FIFA World Cup 2022, I witnessed firsthand how sustainable infrastructure (like the carbon-neutral Al Bayt Stadium) can enhance urban livability without compromising heritage—a vision I am ready to advance.</w:t>
      </w:r>
    </w:p>
    <w:p>
      <w:pPr>
        <w:pStyle w:val="BodyText"/>
      </w:pPr>
      <w:r>
        <w:t xml:space="preserve">My motivation extends beyond technical execution to fostering community impact. In my previous role, I organized workshops with local stakeholders on rainwater harvesting for residential communities in Abu Dhabi, increasing adoption by 30%. I understand that environmental progress in Qatar Doha requires engaging citizens and businesses through accessible education—whether explaining the benefits of low-flow fixtures to families or advising developers on eco-certifications. Furthermore, I am committed to continuous learning within Qatar’s context: I am currently pursuing short courses on Middle Eastern sustainability policies and plan to achieve fluency in Arabic to better serve local teams. This dedication ensures my work as an Environmental Engineer remains rooted in cultural sensitivity and practical relevance.</w:t>
      </w:r>
    </w:p>
    <w:p>
      <w:pPr>
        <w:pStyle w:val="BodyText"/>
      </w:pPr>
      <w:r>
        <w:t xml:space="preserve">Choosing Qatar Doha is not merely a career decision—it is a commitment to being part of a nation transforming environmental challenges into global opportunities. The Ministry of Municipality’s "Green Qatar" program, the expansion of the Doha Metro’s eco-friendly stations, and projects like the 100MW Al Kharsaah Solar Plant exemplify how engineering drives national transformation. I am eager to contribute my expertise in sustainable water systems, pollution control, and circular economy design to these efforts. My goal is not just to fulfill a role as an Environmental Engineer but to become a catalyst for measurable change: reducing Doha’s per capita water consumption by 15%, supporting the nation’s net-zero targets through innovative waste-to-energy models, and mentoring Qatari youth in environmental science.</w:t>
      </w:r>
    </w:p>
    <w:p>
      <w:pPr>
        <w:pStyle w:val="BodyText"/>
      </w:pPr>
      <w:r>
        <w:t xml:space="preserve">In conclusion, my technical background in arid-region engineering, proven ability to deliver scalable sustainability solutions, and deep respect for Qatar National Vision 2030 position me to make an immediate impact. I am ready to bring my passion for solving complex environmental problems—specifically within the context of Doha’s growth—to your team. I welcome the opportunity to discuss how my skills in water resource optimization, air quality management, and stakeholder engagement align with Qatar’s environmental priorities. Thank you for considering this Personal Statement; I look forward to contributing to a greener, more resilient Qatar Doha for generations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Qatar Doha</dc:title>
  <dc:creator/>
  <dc:language>en</dc:language>
  <cp:keywords/>
  <dcterms:created xsi:type="dcterms:W3CDTF">2026-04-24T09:55:07Z</dcterms:created>
  <dcterms:modified xsi:type="dcterms:W3CDTF">2026-04-24T09:55:07Z</dcterms:modified>
</cp:coreProperties>
</file>

<file path=docProps/custom.xml><?xml version="1.0" encoding="utf-8"?>
<Properties xmlns="http://schemas.openxmlformats.org/officeDocument/2006/custom-properties" xmlns:vt="http://schemas.openxmlformats.org/officeDocument/2006/docPropsVTypes"/>
</file>