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084e6950331434879f8136c91b6fa3fe4c936"/>
    <w:p>
      <w:pPr>
        <w:pStyle w:val="Heading1"/>
      </w:pPr>
      <w:r>
        <w:t xml:space="preserve">Personal Statement: Pursuing an Environmental Engineering Career in Switzerland Zurich</w:t>
      </w:r>
    </w:p>
    <w:p>
      <w:pPr>
        <w:pStyle w:val="FirstParagraph"/>
      </w:pPr>
      <w:r>
        <w:t xml:space="preserve">From the moment I first witnessed the pristine clarity of Lake Zurich’s waters reflecting the Alps, I understood that environmental stewardship is not merely a profession—it is a profound responsibility woven into the fabric of Swiss society. This deep-seated connection to nature, coupled with my academic and professional journey in environmental engineering, has led me to pursue a career where I can contribute meaningfully to Switzerland’s world-leading sustainability framework. My ambition is clear: to become an Environmental Engineer dedicated to advancing ecological resilience within the unique context of Switzerland Zurich—a city synonymous with innovation, precision, and unwavering commitment to environmental excellence.</w:t>
      </w:r>
    </w:p>
    <w:p>
      <w:pPr>
        <w:pStyle w:val="BodyText"/>
      </w:pPr>
      <w:r>
        <w:t xml:space="preserve">My academic foundation began with a Bachelor’s degree in Civil Engineering at the University of Geneva, where I specialized in water resources and environmental systems. Courses such as Sustainable Water Management and Environmental Impact Assessment ignited my passion for solving complex ecological challenges through technical rigor. During my studies, I conducted fieldwork analyzing pollution patterns in the Rhône River delta—a project that demanded meticulous data collection, hydrological modeling, and community engagement. This experience taught me that effective environmental engineering requires not only scientific acumen but also a deep respect for local ecosystems and societal needs—principles I now recognize as central to the Swiss environmental ethos. Later, I earned a Master’s in Environmental Engineering from ETH Zurich, Switzerland’s premier institution for technical innovation. Here, I immersed myself in projects addressing Alpine watershed management and urban green infrastructure, collaborating with researchers on initiatives aligned with Switzerland’s Federal Act on Water Management. The opportunity to learn within Zurich’s academic and industrial ecosystem solidified my conviction that this city is where I can thrive as an Environmental Engineer.</w:t>
      </w:r>
    </w:p>
    <w:p>
      <w:pPr>
        <w:pStyle w:val="BodyText"/>
      </w:pPr>
      <w:r>
        <w:t xml:space="preserve">Professionally, I have honed my skills in real-world contexts that mirror the challenges facing Zurich and Switzerland. As a Junior Environmental Engineer at a consulting firm in Basel, I contributed to a critical project assessing industrial effluent compliance for a pharmaceutical client under Swiss regulatory standards (e.g., Federal Water Protection Act). My role involved designing treatment protocols that reduced heavy metal contamination by 45% while optimizing energy use—a balance essential to Switzerland’s carbon-neutral goals. Another pivotal experience was my collaboration with Zurich’s municipal water authority on a feasibility study for integrating green roofs into the city’s aging infrastructure. I developed a life-cycle assessment model demonstrating how such systems could mitigate urban heat islands and manage stormwater runoff, directly supporting Zurich’s 2030 Climate Strategy. These projects underscored my ability to translate technical knowledge into actionable solutions that prioritize both ecological integrity and community well-being—core values in Switzerland Zurich.</w:t>
      </w:r>
    </w:p>
    <w:p>
      <w:pPr>
        <w:pStyle w:val="BodyText"/>
      </w:pPr>
      <w:r>
        <w:t xml:space="preserve">What draws me specifically to Switzerland Zurich is its unparalleled integration of environmental science, policy, and urban planning. Unlike many global cities grappling with sustainability dilemmas, Zurich operates within a framework where environmental protection is embedded in governance. The city’s ambitious targets—such as achieving 100% renewable energy for public transport by 2035 and expanding urban green spaces by 20%—demand engineers who understand the intersection of technology, policy, and cultural context. I am eager to contribute to such initiatives, particularly those addressing the Alpine region’s vulnerability to climate change. For instance, I am keenly interested in projects monitoring glacial meltwater systems or developing resilient flood management strategies for Zurich’s river basins—areas where Swiss expertise is globally respected. My fluency in English and German (C1 level) further prepares me to collaborate seamlessly within Zurich’s multilingual professional environment, ensuring I can engage effectively with communities, policymakers, and technical teams.</w:t>
      </w:r>
    </w:p>
    <w:p>
      <w:pPr>
        <w:pStyle w:val="BodyText"/>
      </w:pPr>
      <w:r>
        <w:t xml:space="preserve">My commitment extends beyond technical execution to active participation in Switzerland’s sustainability culture. I have volunteered with Pro Natura Switzerland, assisting in wetland restoration projects that align with the country’s biodiversity strategy. This work reinforced my belief that environmental engineering must be rooted in ecological sensitivity and public trust—qualities deeply valued by Swiss institutions. Additionally, I have closely followed Zurich’s pioneering role in circular economy initiatives, such as the city’s waste-to-energy plants and its emphasis on zero-waste construction standards. I am inspired to apply these lessons in my future work, ensuring that every project I lead embodies Switzerland’s holistic approach to environmental stewardship.</w:t>
      </w:r>
    </w:p>
    <w:p>
      <w:pPr>
        <w:pStyle w:val="BodyText"/>
      </w:pPr>
      <w:r>
        <w:t xml:space="preserve">Choosing Switzerland Zurich as the foundation for my career is not merely a logistical decision; it is a deliberate alignment with values that define me as an engineer. The city’s synergy of cutting-edge research (from ETH Zurich to Empa), robust regulatory frameworks, and community-driven environmental action creates an unparalleled environment for growth. I am eager to learn from Swiss experts who have pioneered solutions like the innovative "Zurich Water Concept," which balances urban development with ecosystem health. My goal is not just to work in Switzerland Zurich, but to become a trusted contributor to its legacy—designing systems that protect Lake Zurich’s clarity for future generations, safeguarding Alpine biodiversity, and advancing the nation’s leadership in climate action.</w:t>
      </w:r>
    </w:p>
    <w:p>
      <w:pPr>
        <w:pStyle w:val="BodyText"/>
      </w:pPr>
      <w:r>
        <w:t xml:space="preserve">In conclusion, my journey—from analyzing water quality in Geneva’s rivers to collaborating on Zurich municipal projects—has prepared me to excel as an Environmental Engineer within Switzerland’s most dynamic ecological hub. I am confident that my technical expertise, dedication to Swiss environmental standards, and passion for sustainable urban development align perfectly with the mission of Zurich’s engineering community. I seek not only a position but a partnership in building a resilient, thriving Switzerland Zurich—one where engineering serves as the bridge between humanity and nature. With my proven ability to deliver innovative solutions under rigorous Swiss frameworks, I am ready to contribute meaningfully to this vital work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2025-12-08T17:59:34Z</dcterms:created>
  <dcterms:modified xsi:type="dcterms:W3CDTF">2025-12-08T17:59:34Z</dcterms:modified>
</cp:coreProperties>
</file>

<file path=docProps/custom.xml><?xml version="1.0" encoding="utf-8"?>
<Properties xmlns="http://schemas.openxmlformats.org/officeDocument/2006/custom-properties" xmlns:vt="http://schemas.openxmlformats.org/officeDocument/2006/docPropsVTypes"/>
</file>