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9e3aceef9d3b0df3191671fb10094ef20b29ebb"/>
    <w:p>
      <w:pPr>
        <w:pStyle w:val="Heading1"/>
      </w:pPr>
      <w:r>
        <w:t xml:space="preserve">Personal Statement: A Commitment to Sustainable Solutions in United States Houston</w:t>
      </w:r>
    </w:p>
    <w:p>
      <w:pPr>
        <w:pStyle w:val="FirstParagraph"/>
      </w:pPr>
      <w:r>
        <w:t xml:space="preserve">As I reflect on my journey toward becoming a dedicated Environmental Engineer, I recognize that the path has been deeply shaped by the unique environmental challenges and opportunities presented by our dynamic cities—particularly in the heart of Texas, where Houston stands as both a symbol of industrial innovation and an urgent call to action. This</w:t>
      </w:r>
      <w:r>
        <w:t xml:space="preserve"> </w:t>
      </w:r>
      <w:r>
        <w:rPr>
          <w:iCs/>
          <w:i/>
        </w:rPr>
        <w:t xml:space="preserve">Personal Statement</w:t>
      </w:r>
      <w:r>
        <w:t xml:space="preserve"> </w:t>
      </w:r>
      <w:r>
        <w:t xml:space="preserve">articulates my professional mission: to leverage engineering expertise in support of sustainable development within</w:t>
      </w:r>
      <w:r>
        <w:t xml:space="preserve"> </w:t>
      </w:r>
      <w:r>
        <w:rPr>
          <w:bCs/>
          <w:b/>
        </w:rPr>
        <w:t xml:space="preserve">United States Houston</w:t>
      </w:r>
      <w:r>
        <w:t xml:space="preserve">, a metropolis where environmental stewardship is not merely idealistic but essential for community resilience.</w:t>
      </w:r>
    </w:p>
    <w:p>
      <w:pPr>
        <w:pStyle w:val="BodyText"/>
      </w:pPr>
      <w:r>
        <w:t xml:space="preserve">I earned my Bachelor of Science in Environmental Engineering from the University of Texas at Austin, where I immersed myself in coursework spanning water resource management, air pollution control, and sustainable infrastructure design. My academic focus intensified during a capstone project analyzing stormwater runoff systems along Houston’s Buffalo Bayou—a critical waterway plagued by recurrent flooding. Working with local data from the Harris County Flood Control District, my team developed a GIS-based model predicting flood patterns under climate change scenarios. This experience crystallized my understanding that effective environmental engineering must be deeply contextualized to regional geography and community needs. In Houston, where 90% of the city lies in floodplains (per FEMA), such localized expertise is non-negotiable.</w:t>
      </w:r>
    </w:p>
    <w:p>
      <w:pPr>
        <w:pStyle w:val="BodyText"/>
      </w:pPr>
      <w:r>
        <w:t xml:space="preserve">My professional trajectory deepened through a 12-month internship at AECOM’s Houston office, where I contributed to the Buffalo Bayou Park restoration project. This award-winning initiative transformed 160 acres of neglected industrial land into a green corridor that now mitigates flood risks while enhancing biodiversity. My role involved monitoring water quality parameters during construction and optimizing sediment control measures using EPA-approved protocols. One pivotal moment came when I proposed modifying silt fence placements after observing erosion patterns during a Category 3 storm surge simulation—reducing soil loss by 40% and safeguarding sensitive aquatic habitats downstream. This project exemplified how environmental engineering in</w:t>
      </w:r>
      <w:r>
        <w:t xml:space="preserve"> </w:t>
      </w:r>
      <w:r>
        <w:rPr>
          <w:bCs/>
          <w:b/>
        </w:rPr>
        <w:t xml:space="preserve">United States Houston</w:t>
      </w:r>
      <w:r>
        <w:t xml:space="preserve"> </w:t>
      </w:r>
      <w:r>
        <w:t xml:space="preserve">requires balancing ecological imperatives with urban development pressures, a balance I now pursue with unwavering commitment.</w:t>
      </w:r>
    </w:p>
    <w:p>
      <w:pPr>
        <w:pStyle w:val="BodyText"/>
      </w:pPr>
      <w:r>
        <w:t xml:space="preserve">What drives me most is the stark reality of Houston’s environmental justice landscape. Communities like Eastwood and Manchester face disproportionate exposure to air pollution from petrochemical facilities, while flood-prone neighborhoods lack equitable access to resilient infrastructure. As an</w:t>
      </w:r>
      <w:r>
        <w:t xml:space="preserve"> </w:t>
      </w:r>
      <w:r>
        <w:rPr>
          <w:iCs/>
          <w:i/>
        </w:rPr>
        <w:t xml:space="preserve">Environmental Engineer</w:t>
      </w:r>
      <w:r>
        <w:t xml:space="preserve">, I reject the notion that sustainability is a luxury for affluent districts—it must be a right woven into every project’s fabric. During my community engagement work with the Houston Urban League, I co-designed a low-cost air quality monitoring toolkit for residents near the Houston Ship Channel, enabling data-driven advocacy for cleaner air policies. This grassroots approach mirrors my belief that transformative engineering begins with listening to those most impacted by environmental inequity—a principle I intend to uphold in all future endeavors across</w:t>
      </w:r>
      <w:r>
        <w:t xml:space="preserve"> </w:t>
      </w:r>
      <w:r>
        <w:rPr>
          <w:bCs/>
          <w:b/>
        </w:rPr>
        <w:t xml:space="preserve">United States Houston</w:t>
      </w:r>
      <w:r>
        <w:t xml:space="preserve">.</w:t>
      </w:r>
    </w:p>
    <w:p>
      <w:pPr>
        <w:pStyle w:val="BodyText"/>
      </w:pPr>
      <w:r>
        <w:t xml:space="preserve">My technical toolkit is rigorously aligned with Houston’s evolving needs. I am certified in LEED Green Associate and proficient in AutoCAD Civil 3D, HEC-RAS for flood modeling, and EPA SWMM for stormwater management—skills directly applicable to projects like the ongoing $1 billion Buffalo Bayou Park expansion or the City of Houston’s Climate Action Plan. I’ve also pursued specialized training through Rice University’s Sustainable Cities Initiative, focusing on nature-based solutions (NBS) such as constructed wetlands for wastewater treatment and permeable pavements for urban heat island reduction. These approaches are especially relevant in Houston, where rising temperatures compound flooding risks and water scarcity concerns in the Texas Gulf Coast region.</w:t>
      </w:r>
    </w:p>
    <w:p>
      <w:pPr>
        <w:pStyle w:val="BodyText"/>
      </w:pPr>
      <w:r>
        <w:t xml:space="preserve">I am drawn to Houston not only because of its environmental urgency but also its spirit of innovation. The city’s emergence as a clean energy hub—with initiatives like the Houston Clean Energy Corridor and partnerships between Rice University, NASA Johnson Space Center, and local industries—creates fertile ground for pioneering work. I envision leading projects that integrate renewable energy microgrids with flood-resilient infrastructure, such as solar-powered water treatment systems deployed in underserved neighborhoods. This vision aligns perfectly with Houston’s 2040 Comprehensive Plan prioritizing "resilience across all sectors." As an</w:t>
      </w:r>
      <w:r>
        <w:t xml:space="preserve"> </w:t>
      </w:r>
      <w:r>
        <w:rPr>
          <w:iCs/>
          <w:i/>
        </w:rPr>
        <w:t xml:space="preserve">Environmental Engineer</w:t>
      </w:r>
      <w:r>
        <w:t xml:space="preserve">, I aim to translate policy goals into tangible, community-centered reality—not through theoretical models alone, but by working shoulder-to-shoulder with city planners, residents, and industry leaders in</w:t>
      </w:r>
      <w:r>
        <w:t xml:space="preserve"> </w:t>
      </w:r>
      <w:r>
        <w:rPr>
          <w:bCs/>
          <w:b/>
        </w:rPr>
        <w:t xml:space="preserve">United States Houston</w:t>
      </w:r>
      <w:r>
        <w:t xml:space="preserve">.</w:t>
      </w:r>
    </w:p>
    <w:p>
      <w:pPr>
        <w:pStyle w:val="BodyText"/>
      </w:pPr>
      <w:r>
        <w:t xml:space="preserve">Looking ahead, I am committed to advancing environmental equity as a cornerstone of engineering practice. My long-term goal is to establish a Houston-based consultancy specializing in equitable green infrastructure solutions for historically marginalized communities. This would include training local youth in environmental monitoring and partnering with H-GAC (Houston-Galveston Area Council) on regional air quality initiatives. I am particularly excited about Houston’s role as a pilot city for the EPA’s Climate Pollution Reduction Grants, where my expertise in emissions modeling could help secure funding for community-scale carbon reduction projects.</w:t>
      </w:r>
    </w:p>
    <w:p>
      <w:pPr>
        <w:pStyle w:val="BodyText"/>
      </w:pPr>
      <w:r>
        <w:t xml:space="preserve">Ultimately, my journey as an Environmental Engineer is rooted in a profound conviction: cities like Houston—not despite but because of their complexity—hold the key to scalable environmental solutions. The challenges here are immense—from managing industrial legacies to adapting to sea-level rise—but they are also uniquely solvable through engineering that centers human dignity alongside ecological health. I do not merely seek a position as an</w:t>
      </w:r>
      <w:r>
        <w:t xml:space="preserve"> </w:t>
      </w:r>
      <w:r>
        <w:rPr>
          <w:iCs/>
          <w:i/>
        </w:rPr>
        <w:t xml:space="preserve">Environmental Engineer</w:t>
      </w:r>
      <w:r>
        <w:t xml:space="preserve"> </w:t>
      </w:r>
      <w:r>
        <w:t xml:space="preserve">in</w:t>
      </w:r>
      <w:r>
        <w:t xml:space="preserve"> </w:t>
      </w:r>
      <w:r>
        <w:rPr>
          <w:bCs/>
          <w:b/>
        </w:rPr>
        <w:t xml:space="preserve">United States Houston</w:t>
      </w:r>
      <w:r>
        <w:t xml:space="preserve">; I seek to contribute my skills, empathy, and relentless problem-solving mindset to building a city where every resident thrives within a healthy environment. My</w:t>
      </w:r>
      <w:r>
        <w:t xml:space="preserve"> </w:t>
      </w:r>
      <w:r>
        <w:rPr>
          <w:iCs/>
          <w:i/>
        </w:rPr>
        <w:t xml:space="preserve">Personal Statement</w:t>
      </w:r>
      <w:r>
        <w:t xml:space="preserve">, forged through academic rigor, field experience, and community partnership, is a pledge: when the next hurricane threatens Houston’s neighborhoods or smog levels spike in Fifth Ward, I will be ready to engineer the solution.</w:t>
      </w:r>
    </w:p>
    <w:p>
      <w:pPr>
        <w:pStyle w:val="BodyText"/>
      </w:pPr>
      <w:r>
        <w:t xml:space="preserve">I am eager to bring this perspective to your team. Together, we can ensure that Houston’s environmental legacy is defined not by its vulnerabilities but by its extraordinary capacity for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Houston</dc:title>
  <dc:creator/>
  <dc:language>en</dc:language>
  <cp:keywords/>
  <dcterms:created xsi:type="dcterms:W3CDTF">2026-07-21T07:59:31Z</dcterms:created>
  <dcterms:modified xsi:type="dcterms:W3CDTF">2026-07-21T07:59:31Z</dcterms:modified>
</cp:coreProperties>
</file>

<file path=docProps/custom.xml><?xml version="1.0" encoding="utf-8"?>
<Properties xmlns="http://schemas.openxmlformats.org/officeDocument/2006/custom-properties" xmlns:vt="http://schemas.openxmlformats.org/officeDocument/2006/docPropsVTypes"/>
</file>