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b197976111f4defb534092d83d7f7069bb34a2d"/>
    <w:p>
      <w:pPr>
        <w:pStyle w:val="Heading1"/>
      </w:pPr>
      <w:r>
        <w:t xml:space="preserve">Personal Statement: Commitment to Sustainable Development as an Environmental Engineer in Tashkent, Uzbekistan</w:t>
      </w:r>
    </w:p>
    <w:p>
      <w:pPr>
        <w:pStyle w:val="FirstParagraph"/>
      </w:pPr>
      <w:r>
        <w:t xml:space="preserve">As a dedicated Environmental Engineer with over five years of professional experience across diverse climatic and urban environments, I have developed a profound commitment to addressing the complex environmental challenges facing Central Asia. My application for an Environmental Engineering position within Tashkent, Uzbekistan reflects not only my technical expertise but also my deep understanding of the region's unique ecological context and cultural landscape. It is with immense enthusiasm that I present this Personal Statement, outlining how my skills align with Uzbekistan's national environmental priorities and the specific needs of Tashkent as its vibrant capital city navigates sustainable urbanization.</w:t>
      </w:r>
    </w:p>
    <w:p>
      <w:pPr>
        <w:pStyle w:val="BodyText"/>
      </w:pPr>
      <w:r>
        <w:t xml:space="preserve">My academic foundation includes a Master’s degree in Environmental Engineering from [University Name], where I specialized in water resource management and sustainable infrastructure design. This was complemented by fieldwork across Kazakhstan and Kyrgyzstan, where I collaborated on projects addressing transboundary water quality issues—a critical concern for Uzbekistan as a riparian state of the Amu Darya River. However, it was my first-hand experience observing Tashkent’s rapidly expanding urban footprint that crystallized my professional purpose. Witnessing the strain on the city’s aging water treatment facilities and the increasing pressure on green spaces in districts like Chilanzar and Yunusobod reinforced my conviction that effective environmental engineering solutions must be deeply rooted in local context. I am not merely seeking a position; I am ready to contribute to Tashkent's transformation into a model of sustainable urban development for Uzbekistan.</w:t>
      </w:r>
    </w:p>
    <w:p>
      <w:pPr>
        <w:pStyle w:val="BodyText"/>
      </w:pPr>
      <w:r>
        <w:t xml:space="preserve">My professional experience has equipped me with the technical toolkit essential for success in this role. I have designed and implemented decentralized wastewater treatment systems using locally available materials, significantly reducing operational costs—a vital consideration for municipal budgets across Uzbekistan. For instance, I led a pilot project in Almaty that repurposed industrial waste for constructing permeable pavements, improving stormwater management and reducing urban flooding risks. This approach directly translates to Tashkent’s challenges with seasonal flash floods along the Chirchik River and its tributaries. Furthermore, I am proficient in GIS mapping, environmental impact assessment methodologies aligned with international standards (including ISO 14001), and have extensive experience utilizing water quality monitoring equipment relevant to Central Asian conditions. Crucially, I possess working knowledge of Russian—essential for seamless communication with Tashkent's municipal engineering teams—and am committed to quickly mastering Uzbek for deeper community engagement.</w:t>
      </w:r>
    </w:p>
    <w:p>
      <w:pPr>
        <w:pStyle w:val="BodyText"/>
      </w:pPr>
      <w:r>
        <w:t xml:space="preserve">What truly distinguishes my approach is my belief that environmental engineering in Tashkent must be intrinsically linked to social sustainability and cultural respect. I understand that solutions must resonate with local communities and traditions. During my time in Samarkand, I facilitated workshops with community elders on rainwater harvesting techniques using traditional *qorovul* (water channels), integrating ancient wisdom with modern engineering—a practice I am eager to adapt for Tashkent’s historical districts and growing suburbs. I have also collaborated on educational initiatives targeting youth in Central Asian schools, fostering environmental stewardship from an early age; this aligns perfectly with Uzbekistan’s national focus on education as a pillar of sustainable development. In Tashkent, I aim to establish similar partnerships with institutions like the Tashkent State Technical University and local NGOs to ensure that engineering solutions are both technically sound and socially accepted.</w:t>
      </w:r>
    </w:p>
    <w:p>
      <w:pPr>
        <w:pStyle w:val="BodyText"/>
      </w:pPr>
      <w:r>
        <w:t xml:space="preserve">Uzbekistan’s ambitious environmental agenda, particularly its implementation of the "Strategy for Accelerating Sustainable Development 2030" (often referred to as Strategy 2030), provides the perfect framework for my contributions. I am deeply familiar with national priorities such as improving water use efficiency in agriculture (which consumes over 85% of Uzbekistan’s water resources), enhancing air quality in industrial hubs like Tashkent, and restoring ecosystems impacted by historical environmental neglect—most notably the Aral Sea crisis, whose regional effects are palpable even in the capital. My technical skills directly support these goals: I have experience optimizing irrigation systems to reduce water waste by up to 30% and designing air pollution mitigation strategies for industrial zones. I am particularly keen to contribute to Tashkent’s ongoing efforts under the "Green City" initiative, focusing on expanding urban green corridors and improving municipal solid waste management—areas where my expertise in circular economy principles can deliver tangible results.</w:t>
      </w:r>
    </w:p>
    <w:p>
      <w:pPr>
        <w:pStyle w:val="BodyText"/>
      </w:pPr>
      <w:r>
        <w:t xml:space="preserve">Looking ahead, I envision a future where Tashkent is not only a thriving economic center but also a beacon of environmental resilience for Central Asia. As an Environmental Engineer, I am prepared to bring innovative yet practical solutions to the table—whether designing cost-effective water reclamation plants for Tashkent’s expanding population, developing community-led pollution monitoring networks in residential areas, or advising on climate-resilient infrastructure planning. I understand that true progress requires collaboration with government bodies like the Ministry of Ecology and Natural Resources, local municipalities such as Tashkent City Administration, and international partners engaged in Uzbekistan’s sustainable development projects.</w:t>
      </w:r>
    </w:p>
    <w:p>
      <w:pPr>
        <w:pStyle w:val="BodyText"/>
      </w:pPr>
      <w:r>
        <w:t xml:space="preserve">My passion for environmental engineering transcends technical execution; it is a commitment to improving lives. In Tashkent, I see an opportunity to make a meaningful difference—not just through engineering blueprints, but through fostering a culture of sustainability that respects the city's heritage while embracing its future. I am eager to apply my skills, cultural sensitivity, and unwavering dedication to serve Uzbekistan and contribute to the well-being of Tashkent’s 3 million residents. This Personal Statement represents not just my professional qualifications as an Environmental Engineer, but my heartfelt dedication to the environmental stewardship of Uzbekistan's most dynamic city.</w:t>
      </w:r>
    </w:p>
    <w:p>
      <w:pPr>
        <w:pStyle w:val="BodyText"/>
      </w:pPr>
      <w:r>
        <w:t xml:space="preserve">Thank you for considering my application. I am confident that my vision, skills, and deep respect for Tashkent’s environmental journey align perfectly with the needs of Uzbekistan’s evolving landscape. I look forward to discussing how I can contribute to a greener, healthier future for Tashkent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Tashkent, Uzbekistan</dc:title>
  <dc:creator/>
  <dc:language>en</dc:language>
  <cp:keywords/>
  <dcterms:created xsi:type="dcterms:W3CDTF">2026-07-19T10:05:52Z</dcterms:created>
  <dcterms:modified xsi:type="dcterms:W3CDTF">2026-07-19T10:05:52Z</dcterms:modified>
</cp:coreProperties>
</file>

<file path=docProps/custom.xml><?xml version="1.0" encoding="utf-8"?>
<Properties xmlns="http://schemas.openxmlformats.org/officeDocument/2006/custom-properties" xmlns:vt="http://schemas.openxmlformats.org/officeDocument/2006/docPropsVTypes"/>
</file>