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eab14fff04d6957b44657450c53182ef147b778"/>
    <w:p>
      <w:pPr>
        <w:pStyle w:val="Heading1"/>
      </w:pPr>
      <w:r>
        <w:t xml:space="preserve">Personal Statement: A Commitment to Sustainable Development as an Environmental Engineer in Vietnam Ho Chi Minh City</w:t>
      </w:r>
    </w:p>
    <w:p>
      <w:pPr>
        <w:pStyle w:val="FirstParagraph"/>
      </w:pPr>
      <w:r>
        <w:t xml:space="preserve">As a dedicated Environmental Engineer with a profound commitment to addressing the complex ecological challenges of rapidly urbanizing Southeast Asia, I am writing this Personal Statement to express my fervent desire to contribute my expertise and passion for environmental stewardship to the vibrant metropolis of Vietnam Ho Chi Minh City. Having witnessed firsthand the transformative yet precarious trajectory of HCMC's development, I recognize that its future hinges on integrating sustainable engineering solutions into its urban fabric. This city—where over 9 million people navigate daily life amidst rising pollution, water scarcity, and climate vulnerability—demands engineers who understand both technical rigor and cultural context. My academic foundation, professional experiences, and unwavering resolve position me to become an effective contributor to HCMC's environmental resilience.</w:t>
      </w:r>
    </w:p>
    <w:p>
      <w:pPr>
        <w:pStyle w:val="BodyText"/>
      </w:pPr>
      <w:r>
        <w:t xml:space="preserve">My journey began at the Vietnam National University in Ho Chi Minh City, where I earned a Bachelor of Science in Environmental Engineering with honors. Coursework immersed me in the intricacies of water resources management, waste treatment systems, and air pollution control—subjects that gained visceral relevance during my field studies along the Saigon River. I observed industrial effluents mingling with domestic sewage, creating a toxic cocktail that threatened aquatic ecosystems and public health. This wasn't merely an academic exercise; it was a clarion call to action. My undergraduate thesis, "Assessing Heavy Metal Contamination in Sediments of the Saigon River Basin," earned departmental recognition for its practical recommendations on community-led monitoring protocols. This work cemented my understanding that environmental engineering in Vietnam must be rooted in local realities—not abstract theories.</w:t>
      </w:r>
    </w:p>
    <w:p>
      <w:pPr>
        <w:pStyle w:val="BodyText"/>
      </w:pPr>
      <w:r>
        <w:t xml:space="preserve">Subsequent professional experience deepened my technical and cultural fluency. As an Environmental Engineer intern at the Ho Chi Minh City Department of Natural Resources and Environment (DONRE), I collaborated on a critical project to retrofit decentralized wastewater treatment units in District 7. The challenge was multifaceted: adapting Western-engineered systems to HCMC's monsoon-driven hydrology, budget constraints, and the need for community buy-in. We designed biofilters using locally sourced materials like bamboo charcoal and coconut husk fibers—solutions that proved both cost-effective and culturally resonant. This project taught me that sustainable engineering in Vietnam requires humility: listening to neighborhood elders about traditional water management practices while applying scientific methods. I also facilitated workshops with 150+ residents, translating technical jargon into Vietnamese terms they could use to advocate for cleaner waterways. The project reduced local E. coli levels by 68% within six months, demonstrating how community-centered engineering yields tangible results.</w:t>
      </w:r>
    </w:p>
    <w:p>
      <w:pPr>
        <w:pStyle w:val="BodyText"/>
      </w:pPr>
      <w:r>
        <w:t xml:space="preserve">Beyond technical execution, I have cultivated skills essential for thriving in Vietnam's dynamic engineering landscape. My proficiency spans hydrological modeling (using HEC-RAS), GIS mapping for pollution hotspots, and regulatory compliance with Vietnam's Environmental Protection Law No. 72/2020/QH14. Crucially, I am fluent in Vietnamese—both professionally and colloquially—which allows me to navigate bureaucratic processes smoothly and build trust with municipal partners. My cross-cultural adaptability was tested during a collaborative study on urban heat islands with German researchers, where I bridged communication gaps between academic teams and HCMC’s Department of Urban Planning. I learned that successful environmental projects in Vietnam require navigating not just technical hurdles but also the nuances of local governance structures and community priorities.</w:t>
      </w:r>
    </w:p>
    <w:p>
      <w:pPr>
        <w:pStyle w:val="BodyText"/>
      </w:pPr>
      <w:r>
        <w:t xml:space="preserve">Why Ho Chi Minh City? The answer lies in its urgent need for context-specific innovation. HCMC faces a perfect storm: sea-level rise threatening 60% of the city, air quality index levels regularly exceeding WHO safe limits, and inadequate solid waste infrastructure processing only 58% of daily municipal refuse. Yet, it also boasts remarkable momentum—projects like the Saigon River Restoration Initiative and HCMC’s Climate Action Plan (2021-2030) signal a political will for change. As an Environmental Engineer, I am drawn to this moment of opportunity. I envision applying my expertise to scale solutions like nature-based flood defenses using mangrove restoration along the riverbanks or optimizing waste-to-energy plants that convert organic waste from Ben Thanh Market into clean power—solutions that align with Vietnam’s national green growth strategy while creating local jobs.</w:t>
      </w:r>
    </w:p>
    <w:p>
      <w:pPr>
        <w:pStyle w:val="BodyText"/>
      </w:pPr>
      <w:r>
        <w:t xml:space="preserve">My long-term vision extends beyond individual projects. I aspire to establish a community-driven environmental consultancy within HCMC focused on empowering neighborhoods to implement low-cost sustainability measures. For instance, training street vendors in plastic waste segregation or developing mobile apps for real-time air quality tracking in partnership with local universities. This approach mirrors Vietnam’s emphasis on "people-centered development" and addresses a critical gap: top-down policies often fail without grassroots participation. I am equally committed to advancing my knowledge through continuous learning—currently pursuing certifications in sustainable urban drainage systems (SUDS) and climate-resilient infrastructure design, ensuring my skills evolve alongside HCMC's challenges.</w:t>
      </w:r>
    </w:p>
    <w:p>
      <w:pPr>
        <w:pStyle w:val="BodyText"/>
      </w:pPr>
      <w:r>
        <w:t xml:space="preserve">Ultimately, this Personal Statement is not merely a document—it is a pledge. A pledge to bring scientific excellence to the streets of Ho Chi Minh City where children play near polluted canals. A pledge to honor Vietnam’s ecological heritage while building an urban future that doesn’t sacrifice its people or rivers for progress. I do not view Environmental Engineering as a profession confined to blueprints and data; it is a dialogue between technology and community, between present needs and intergenerational justice. In Vietnam Ho Chi Minh City, where every construction site whispers of tomorrow’s skyline, I am ready to engineer that future—one with clean water, breathable air, and resilient neighborhoods for all.</w:t>
      </w:r>
    </w:p>
    <w:p>
      <w:pPr>
        <w:pStyle w:val="BodyText"/>
      </w:pPr>
      <w:r>
        <w:t xml:space="preserve">With profound respect for Vietnam’s environmental challenges and aspirations—and a heart already entwined with the spirit of Ho Chi Minh City—I welcome the opportunity to contribute my skills, dedication, and cultural empathy to your team. Together, we can transform HCMC from a city grappling with crisis into a global model for sustainable urban development in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Ho Chi Minh City</dc:title>
  <dc:creator/>
  <dc:language>en</dc:language>
  <cp:keywords/>
  <dcterms:created xsi:type="dcterms:W3CDTF">2026-07-23T08:55:14Z</dcterms:created>
  <dcterms:modified xsi:type="dcterms:W3CDTF">2026-07-23T08:55:14Z</dcterms:modified>
</cp:coreProperties>
</file>

<file path=docProps/custom.xml><?xml version="1.0" encoding="utf-8"?>
<Properties xmlns="http://schemas.openxmlformats.org/officeDocument/2006/custom-properties" xmlns:vt="http://schemas.openxmlformats.org/officeDocument/2006/docPropsVTypes"/>
</file>