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aca98e87ea93ed0f44e92700a94553a19e796e8"/>
    <w:p>
      <w:pPr>
        <w:pStyle w:val="Heading1"/>
      </w:pPr>
      <w:r>
        <w:t xml:space="preserve">Personal Statement: A Geologist's Commitment to Advancing Earth Science in France Lyon</w:t>
      </w:r>
    </w:p>
    <w:p>
      <w:pPr>
        <w:pStyle w:val="FirstParagraph"/>
      </w:pPr>
      <w:r>
        <w:t xml:space="preserve">As I reflect upon my academic journey and professional aspirations, it becomes unequivocally clear that my path as a</w:t>
      </w:r>
      <w:r>
        <w:t xml:space="preserve"> </w:t>
      </w:r>
      <w:r>
        <w:rPr>
          <w:bCs/>
          <w:b/>
        </w:rPr>
        <w:t xml:space="preserve">Geologist</w:t>
      </w:r>
      <w:r>
        <w:t xml:space="preserve"> </w:t>
      </w:r>
      <w:r>
        <w:t xml:space="preserve">converges with the unique scientific, environmental, and urban challenges of</w:t>
      </w:r>
      <w:r>
        <w:t xml:space="preserve"> </w:t>
      </w:r>
      <w:r>
        <w:rPr>
          <w:bCs/>
          <w:b/>
        </w:rPr>
        <w:t xml:space="preserve">France Lyon</w:t>
      </w:r>
      <w:r>
        <w:t xml:space="preserve">. This Personal Statement articulates not merely my qualifications, but my profound conviction that Lyon represents an unparalleled nexus where cutting-edge geological science meets urgent societal needs—a synergy I am eager to contribute to wholeheartedly.</w:t>
      </w:r>
    </w:p>
    <w:p>
      <w:pPr>
        <w:pStyle w:val="BodyText"/>
      </w:pPr>
      <w:r>
        <w:t xml:space="preserve">My fascination with the Earth’s dynamic processes began in childhood, exploring riverbeds along the Rhône River during family visits to southeastern France. This early exposure cultivated a deep appreciation for how geological formations shape human existence—whether through fertile valleys supporting agriculture or ancient rock layers revealing climate history. My academic trajectory solidified this passion: I pursued a Master’s in Structural Geology and Field Mapping at the University of Strasbourg, followed by a PhD in Sedimentary Basin Analysis at the École Normale Supérieure de Lyon. My doctoral research focused on Miocene sedimentary sequences within the Rhône Valley basin, directly intersecting with Lyon’s geological context. I analyzed core samples and seismic data to reconstruct paleoenvironments, demonstrating how tectonic activity and river systems have continuously influenced this region over millions of years. This work was not conducted in isolation; it actively engaged with the research community at Géosciences Lyon (ISTerre), a leading CNRS laboratory situated just 15 kilometers from downtown Lyon.</w:t>
      </w:r>
    </w:p>
    <w:p>
      <w:pPr>
        <w:pStyle w:val="BodyText"/>
      </w:pPr>
      <w:r>
        <w:t xml:space="preserve">What distinguishes my approach as a</w:t>
      </w:r>
      <w:r>
        <w:t xml:space="preserve"> </w:t>
      </w:r>
      <w:r>
        <w:rPr>
          <w:bCs/>
          <w:b/>
        </w:rPr>
        <w:t xml:space="preserve">Geologist</w:t>
      </w:r>
      <w:r>
        <w:t xml:space="preserve"> </w:t>
      </w:r>
      <w:r>
        <w:t xml:space="preserve">is the deliberate integration of theoretical rigor with practical, actionable insights. During my PhD, I collaborated with local municipal engineers on assessing landslide risks in the foothills of the Vercors massif—mountain ranges bordering Lyon’s eastern suburbs. This project underscored how geological data directly informs public safety and urban planning decisions. I developed GIS-based hazard maps that were adopted by the Regional Environmental Agency (DREAL Auvergne-Rhône-Alpes), a tangible example of geoscience serving community resilience. These experiences cemented my belief that effective geology transcends academia: it must address real-world challenges like sustainable water resource management, infrastructure stability in earthquake-prone zones, and adaptation to climate-induced environmental shifts—issues of paramount importance for Lyon’s future as a major European city.</w:t>
      </w:r>
    </w:p>
    <w:p>
      <w:pPr>
        <w:pStyle w:val="BodyText"/>
      </w:pPr>
      <w:r>
        <w:t xml:space="preserve">My technical proficiency is equally grounded in the demands of modern geological practice. I am adept at advanced techniques including multi-temporal InSAR analysis for ground deformation monitoring, high-resolution seismic reflection profiling, and geochemical fingerprinting of sediments. Crucially, I have spent significant time working within France’s scientific ecosystem: participating in national research networks (e.g., the French Geosciences Research Network), presenting findings at conferences like the annual Géosciences de la Terre et de l’Environnement symposium held in Lyon, and collaborating with researchers from ENS Lyon and the University of Lyon’s Faculty of Sciences. These interactions have immersed me deeply in France’s geological research culture, where interdisciplinary collaboration is not just encouraged but essential. I understand the nuances of French institutional frameworks—such as CNRS partnerships and regional environmental regulations—which ensures I can integrate smoothly into any team in</w:t>
      </w:r>
      <w:r>
        <w:t xml:space="preserve"> </w:t>
      </w:r>
      <w:r>
        <w:rPr>
          <w:bCs/>
          <w:b/>
        </w:rPr>
        <w:t xml:space="preserve">France Lyon</w:t>
      </w:r>
      <w:r>
        <w:t xml:space="preserve">.</w:t>
      </w:r>
    </w:p>
    <w:p>
      <w:pPr>
        <w:pStyle w:val="BodyText"/>
      </w:pPr>
      <w:r>
        <w:t xml:space="preserve">Why Lyon specifically? My answer lies in its unparalleled position as a hub where geological heritage meets contemporary innovation. Lyon is not merely a city; it is a living laboratory. Its strategic location at the confluence of the Rhône and Saône rivers places it within one of Europe’s most geologically active basins, surrounded by diverse formations from Jurassic limestone to glacial deposits. The city also leads France in sustainable urban development initiatives under its "Territoires de la transition" program, where geological insights are pivotal for green infrastructure planning—from managing groundwater resources to mitigating urban heat islands through subsurface thermal properties. The presence of world-class institutions like the Géosciences Lyon laboratory, the Lyon Observatory (for planetary geology), and strong ties between academia and industry (e.g., with companies like ENGIE) creates an environment where a</w:t>
      </w:r>
      <w:r>
        <w:t xml:space="preserve"> </w:t>
      </w:r>
      <w:r>
        <w:rPr>
          <w:bCs/>
          <w:b/>
        </w:rPr>
        <w:t xml:space="preserve">Geologist</w:t>
      </w:r>
      <w:r>
        <w:t xml:space="preserve"> </w:t>
      </w:r>
      <w:r>
        <w:t xml:space="preserve">can drive tangible impact. I am particularly eager to contribute to projects addressing Lyon’s evolving needs, such as optimizing underground space utilization for renewable energy storage or enhancing flood resilience through detailed geomorphological modeling.</w:t>
      </w:r>
    </w:p>
    <w:p>
      <w:pPr>
        <w:pStyle w:val="BodyText"/>
      </w:pPr>
      <w:r>
        <w:t xml:space="preserve">I have also been deeply influenced by the philosophy of French geological science, which emphasizes both deep historical understanding and immediate societal application. The legacy of figures like Édouard Suess—whose work on the Alps laid foundational principles for structural geology—resonates with my own methodology. In Lyon, this tradition thrives through interdisciplinary initiatives linking geology to ecology, engineering, and public policy. I am keen to join this dialogue, contributing my fieldwork experience in complex sedimentary environments and advancing collaborative projects that align with France’s national goals for environmental stewardship under the Climate Plan.</w:t>
      </w:r>
    </w:p>
    <w:p>
      <w:pPr>
        <w:pStyle w:val="BodyText"/>
      </w:pPr>
      <w:r>
        <w:t xml:space="preserve">Looking ahead, my professional vision is clear: to become a key contributor to Lyon’s geological science community. I aim not only to conduct research but also to mentor young geoscientists, translate complex data into accessible insights for policymakers, and ensure that geological knowledge actively shapes Lyon’s sustainable development. I see my role as bridging the gap between academic discovery and civic action—a mission perfectly aligned with the ethos of</w:t>
      </w:r>
      <w:r>
        <w:t xml:space="preserve"> </w:t>
      </w:r>
      <w:r>
        <w:rPr>
          <w:bCs/>
          <w:b/>
        </w:rPr>
        <w:t xml:space="preserve">France Lyon</w:t>
      </w:r>
      <w:r>
        <w:t xml:space="preserve">. The city’s commitment to innovation within a rich natural framework offers the ideal setting for this purpose.</w:t>
      </w:r>
    </w:p>
    <w:p>
      <w:pPr>
        <w:pStyle w:val="BodyText"/>
      </w:pPr>
      <w:r>
        <w:t xml:space="preserve">This Personal Statement is not merely an application; it is a declaration of intent. As a qualified and passionate Geologist, I am ready to apply my skills, dedication, and local engagement to advance geological science in Lyon. I am confident that my background in basin analysis, risk assessment, and French scientific collaboration positions me uniquely to support the city’s environmental goals while contributing meaningfully to its academic landscape. I eagerly anticipate the opportunity to join forces with fellow geoscientists at institutions like Géosciences Lyon and become part of a community defining the future of Earth science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Opportunity in France Lyon</dc:title>
  <dc:creator/>
  <dc:language>en</dc:language>
  <cp:keywords/>
  <dcterms:created xsi:type="dcterms:W3CDTF">2025-12-08T07:36:03Z</dcterms:created>
  <dcterms:modified xsi:type="dcterms:W3CDTF">2025-12-08T07:36:03Z</dcterms:modified>
</cp:coreProperties>
</file>

<file path=docProps/custom.xml><?xml version="1.0" encoding="utf-8"?>
<Properties xmlns="http://schemas.openxmlformats.org/officeDocument/2006/custom-properties" xmlns:vt="http://schemas.openxmlformats.org/officeDocument/2006/docPropsVTypes"/>
</file>