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3f3235282316da78c097f019798ddde2f5ce0e8"/>
    <w:p>
      <w:pPr>
        <w:pStyle w:val="Heading1"/>
      </w:pPr>
      <w:r>
        <w:t xml:space="preserve">PERSONAL STATEMENT FOR GEOLoGIST POSITION IN FRANCE PARIS</w:t>
      </w:r>
    </w:p>
    <w:p>
      <w:pPr>
        <w:pStyle w:val="FirstParagraph"/>
      </w:pPr>
      <w:r>
        <w:t xml:space="preserve">This Personal Statement articulates my unwavering commitment to geological science and my profound aspiration to contribute as a Geologist within the dynamic scientific landscape of France Paris. My journey in geology, spanning over eight years of rigorous academic training and field experience across diverse terrains, has solidified my resolve to anchor my professional future in a nation where geological heritage converges with cutting-edge research—a vision uniquely realized in the heart of Paris. France Paris is not merely a location for me; it represents a living laboratory of earth sciences, where the Paris Basin’s sedimentary archives and urban geological challenges offer unparalleled opportunities to advance both theoretical understanding and practical applications.</w:t>
      </w:r>
    </w:p>
    <w:p>
      <w:pPr>
        <w:pStyle w:val="BodyText"/>
      </w:pPr>
      <w:r>
        <w:t xml:space="preserve">My academic foundation was forged at the University of Edinburgh, where I earned a Master’s in Structural Geology with honors. However, it was during a semester exchange at Sorbonne Université in Paris that my connection to France deepened irreversibly. Under the mentorship of Professor Élise Dubois (a leading expert in paleoseismology), I immersed myself in the study of Quaternary sediments within the Paris Basin—a geological formation that has shaped European history and urban development for millennia. This experience transcended academia; it revealed how geology directly informs Paris’s infrastructure, environmental policies, and cultural identity. Analyzing core samples from the Seine River valley with French colleagues at the Institut de Physique du Globe de Paris (IPGP), I witnessed firsthand how geological data guides metro construction and flood mitigation strategies in a city where every meter of earth holds historical significance. This immersion crystallized my desire to pursue my career within France Paris’s unique ecosystem.</w:t>
      </w:r>
    </w:p>
    <w:p>
      <w:pPr>
        <w:pStyle w:val="BodyText"/>
      </w:pPr>
      <w:r>
        <w:t xml:space="preserve">Professionally, I have honed my skills as a Geologist through roles that demanded adaptability and precision. As a field geologist with GeoTech Solutions in the Swiss Alps, I led teams in mapping fault lines and assessing landslide risks—a project requiring meticulous attention to European Union environmental directives. Yet it was my subsequent position at the BRGM (Bureau de Recherches Géologiques et Minières), France’s national geological survey, that provided a pivotal bridge to Paris. For two years, I collaborated on the "Paris Basin Urban Geology" initiative, developing 3D subsurface models for city planners. This project demanded fluency in French technical terminology and an understanding of French administrative frameworks—a skill set I actively cultivated through evening language courses at Alliance Française. Working alongside geologists who seamlessly blended academic rigor with urban pragmatism, I learned that being a Geologist in France Paris means serving as a conduit between earth science and societal needs.</w:t>
      </w:r>
    </w:p>
    <w:p>
      <w:pPr>
        <w:pStyle w:val="BodyText"/>
      </w:pPr>
      <w:r>
        <w:t xml:space="preserve">What sets France apart for my professional trajectory is its unparalleled integration of geological science into national development. Unlike many nations where geology remains siloed, France Paris actively leverages earth sciences for sustainable growth. The BRGM’s collaboration with the City of Paris on carbon sequestration projects in abandoned mines, or the IPGP’s research on volcanic activity in Auvergne (a region within France), exemplifies how geology drives policy. My work with BRGM directly contributed to a feasibility study for using geothermal energy beneath Parisian neighborhoods—a project now referenced in France’s Energy Transition Law. This experience affirmed that as a Geologist, I thrive where science serves the community, and France Paris provides the ideal stage for this synergy.</w:t>
      </w:r>
    </w:p>
    <w:p>
      <w:pPr>
        <w:pStyle w:val="BodyText"/>
      </w:pPr>
      <w:r>
        <w:t xml:space="preserve">My technical competencies are complemented by an intrinsic understanding of French professional culture. I have mastered industry standards like the "Normes Françaises de Géologie" and am proficient in GIS software (QGIS, ArcGIS) and data analysis tools (Python, MATLAB) widely used in French research institutions. Crucially, I possess fluency in French at a C1 level—a skill that has enabled me to collaborate effectively with teams across Lyon, Grenoble, and Paris without linguistic barriers. In my previous role at BRGM’s Paris office, I co-authored a technical report on groundwater management that was adopted by the Seine-Nord Europe Water Agency. This project demanded not only scientific accuracy but also cultural nuance in presenting findings to French policymakers—exactly the interdisciplinary approach France Paris values.</w:t>
      </w:r>
    </w:p>
    <w:p>
      <w:pPr>
        <w:pStyle w:val="BodyText"/>
      </w:pPr>
      <w:r>
        <w:t xml:space="preserve">The significance of this Personal Statement lies in its alignment with France’s strategic priorities. As a Geologist, I am not seeking merely employment but an opportunity to contribute to France’s leadership in sustainable geoscience. Paris hosts the global headquarters of the International Association for Engineering Geology (IAEG) and is home to the European Geological Surveys Network—all hubs where my expertise in urban geology and climate-resilient infrastructure can add value. I am particularly inspired by recent initiatives like "Geosciences for Climate Action," led by French ministries, which seeks to map geological carbon sinks across Europe. My proposed research on the seismic resilience of Paris’s historic foundations could directly support this mission.</w:t>
      </w:r>
    </w:p>
    <w:p>
      <w:pPr>
        <w:pStyle w:val="BodyText"/>
      </w:pPr>
      <w:r>
        <w:t xml:space="preserve">Ultimately, my decision to pursue a Geologist career in France Paris stems from a deep respect for its scientific legacy and forward-looking vision. From the limestone quarries that built Notre-Dame to the cutting-edge labs of IPGP, geology is woven into Paris’s narrative. I do not view this as an application but as a commitment: To become part of a community where every rock tells a story, every survey informs progress, and every Geologist is empowered to shape France’s sustainable future. I am ready to bring my expertise in sedimentary analysis, urban geology, and cross-cultural collaboration to your institution—and together, we can ensure that France Paris remains at the forefront of geological innovation for generations to come.</w:t>
      </w:r>
    </w:p>
    <w:p>
      <w:pPr>
        <w:pStyle w:val="BodyText"/>
      </w:pPr>
      <w:r>
        <w:t xml:space="preserve">With profound respect for the scientific traditions of France Paris and an unshakable dedication to excellence as a Geologist,</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France Paris</dc:title>
  <dc:creator/>
  <cp:keywords/>
  <dcterms:created xsi:type="dcterms:W3CDTF">2026-07-19T19:47:22Z</dcterms:created>
  <dcterms:modified xsi:type="dcterms:W3CDTF">2026-07-19T19:47:22Z</dcterms:modified>
</cp:coreProperties>
</file>

<file path=docProps/custom.xml><?xml version="1.0" encoding="utf-8"?>
<Properties xmlns="http://schemas.openxmlformats.org/officeDocument/2006/custom-properties" xmlns:vt="http://schemas.openxmlformats.org/officeDocument/2006/docPropsVTypes"/>
</file>