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Germany</w:t>
      </w:r>
      <w:r>
        <w:t xml:space="preserve"> </w:t>
      </w:r>
      <w:r>
        <w:t xml:space="preserve">Frankfurt</w:t>
      </w:r>
    </w:p>
    <w:bookmarkStart w:id="20" w:name="X1c17f5fb1cdaded31a7923a2d456c8b888da846"/>
    <w:p>
      <w:pPr>
        <w:pStyle w:val="Heading1"/>
      </w:pPr>
      <w:r>
        <w:t xml:space="preserve">Personal Statement: A Geologist’s Commitment to Advancing Sustainable Infrastructure in Germany Frankfurt</w:t>
      </w:r>
    </w:p>
    <w:p>
      <w:pPr>
        <w:pStyle w:val="FirstParagraph"/>
      </w:pPr>
      <w:r>
        <w:t xml:space="preserve">As a dedicated and technically proficient Geologist, my professional journey has been defined by an unwavering commitment to understanding Earth’s complex systems and applying this knowledge to solve real-world challenges. My decision to pursue a career as a Geologist is not merely a profession but a profound responsibility—to safeguard communities, optimize resource use, and contribute to environmentally conscious development. Now, I stand at the threshold of my next professional chapter: establishing myself as an integral part of Germany’s geoscience community in Frankfurt, where innovation meets tradition in the heart of Europe.</w:t>
      </w:r>
    </w:p>
    <w:p>
      <w:pPr>
        <w:pStyle w:val="BodyText"/>
      </w:pPr>
      <w:r>
        <w:t xml:space="preserve">My academic foundation was built at the University of Stuttgart, where I earned a Master’s degree in Applied Geology with honors. The program immersed me in advanced coursework covering structural geology, hydrogeology, and geotechnical engineering—fields that are exceptionally relevant to Germany’s stringent infrastructure standards. A pivotal moment came during my thesis research on landslide susceptibility mapping in the Swabian Jura region. Utilizing GIS and LiDAR data, I developed predictive models that directly informed local municipal planning strategies. This project underscored how geoscientific expertise can prevent disaster and protect lives—a lesson that has since shaped my approach to every field assignment.</w:t>
      </w:r>
    </w:p>
    <w:p>
      <w:pPr>
        <w:pStyle w:val="BodyText"/>
      </w:pPr>
      <w:r>
        <w:t xml:space="preserve">Professionally, I have honed my skills across diverse projects in Central Europe. For three years, I worked as a Geologist for a leading environmental consultancy firm in Vienna, specializing in site characterization for large-scale construction projects. My responsibilities included conducting soil and rock core analyses, assessing groundwater contamination risks (in alignment with Germany’s Federal Immission Control Act), and preparing detailed geotechnical reports for infrastructure developments. One standout project involved evaluating foundation stability for a new high-speed rail corridor near the Rhine River basin—a region known for its complex sedimentary layers and historical flood patterns. My analysis directly contributed to the project’s adherence to German DIN standards, ensuring structural integrity while minimizing ecological disruption. This experience reinforced my understanding of how meticulous geological assessment is non-negotiable in Germany’s engineering landscape.</w:t>
      </w:r>
    </w:p>
    <w:p>
      <w:pPr>
        <w:pStyle w:val="BodyText"/>
      </w:pPr>
      <w:r>
        <w:t xml:space="preserve">What truly draws me to Germany Frankfurt, however, extends beyond technical alignment—it is the city’s unique position as a nexus of European innovation and sustainability. Frankfurt’s status as a global financial hub has catalyzed investments in green infrastructure: from geothermal energy projects harnessing the region’s stable subsurface conditions to urban renewal initiatives requiring precise ground stability assessments. I am particularly inspired by Frankfurt’s commitment to achieving carbon neutrality by 2040, a goal that demands cutting-edge geoscientific input. As a Geologist, I see an unparalleled opportunity to contribute my expertise in sustainable resource management and climate-resilient infrastructure design within this dynamic context. Unlike many global cities, Frankfurt’s proximity to the Rhine-Main region—where geological diversity ranges from Pleistocene alluvial plains to ancient crystalline basement rock—offers a living laboratory for advancing geoscience applications critical to Germany’s environmental objectives.</w:t>
      </w:r>
    </w:p>
    <w:p>
      <w:pPr>
        <w:pStyle w:val="BodyText"/>
      </w:pPr>
      <w:r>
        <w:t xml:space="preserve">Moreover, my immersion in German professional culture has been intentional and sustained. I achieved a C1 level of proficiency in German through intensive study at the Goethe-Institut, allowing me to engage fluently with technical documents and collaborate effectively with local engineering teams. I have closely followed Germany’s advancements in geospatial technology, such as the national Geoportal initiative and BIM (Building Information Modeling) integration for earthworks planning. I am eager to contribute to Frankfurt-based projects that leverage these tools, such as the ongoing redevelopment of the former Deutsche Bank headquarters site, which requires comprehensive subsurface mapping for eco-friendly retrofitting. My understanding of German legal frameworks—particularly the Federal Soil Protection Act and environmental impact assessment protocols—ensures I can navigate regulatory requirements with precision.</w:t>
      </w:r>
    </w:p>
    <w:p>
      <w:pPr>
        <w:pStyle w:val="BodyText"/>
      </w:pPr>
      <w:r>
        <w:t xml:space="preserve">Collaboration is central to my professional ethos. In Vienna, I co-led a cross-disciplinary team of engineers and environmental scientists that secured funding for a pilot project on urban soil remediation using phytoremediation techniques. This experience taught me the value of bridging technical expertise with stakeholder engagement—a skill I know will resonate in Frankfurt’s collaborative business ecosystem. I am equally motivated by the opportunity to learn from institutions like the Goethe University’s Institute of Geosciences, which is at the forefront of research on subsurface energy storage solutions. Germany’s emphasis on continuous professional development aligns perfectly with my own drive for growth, and I am prepared to actively participate in workshops organized by bodies such as the German Geological Society (DGK).</w:t>
      </w:r>
    </w:p>
    <w:p>
      <w:pPr>
        <w:pStyle w:val="BodyText"/>
      </w:pPr>
      <w:r>
        <w:t xml:space="preserve">Ultimately, my aspiration as a Geologist is to transform geological insights into tangible societal benefits—whether it’s ensuring that Frankfurt’s new skyscrapers rest on bedrock of unshakeable stability or enabling renewable energy projects that respect the delicate balance of local ecosystems. Germany, and specifically Frankfurt, represents the ideal environment where scientific rigor meets ethical responsibility. The city’s strategic location between Europe’s industrial heartlands and its natural landscapes creates a unique setting to advance geoscience as a catalyst for sustainable progress. I am not merely seeking employment here; I am ready to become an active contributor to Germany's geoscientific legacy, working alongside experts who share my passion for precision, sustainability, and innovation.</w:t>
      </w:r>
    </w:p>
    <w:p>
      <w:pPr>
        <w:pStyle w:val="BodyText"/>
      </w:pPr>
      <w:r>
        <w:t xml:space="preserve">With my academic background, field experience in European infrastructure contexts, deep respect for German technical standards, and fluency in the cultural and professional landscape of Germany Frankfurt, I am confident that I possess the qualifications to thrive in this role. I am eager to bring my skills to bear on Frankfurt’s most pressing geological challenges—ensuring that every project I undertake embodies the highest standards of geoscientific practice while advancing Germany’s leadership in environmental stewardship. This Personal Statement reflects not just my professional trajectory, but my enduring commitment as a Geologist to building a safer, greener future for communities across Germany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Germany Frankfurt</dc:title>
  <dc:creator/>
  <dc:language>en</dc:language>
  <cp:keywords/>
  <dcterms:created xsi:type="dcterms:W3CDTF">2026-07-18T00:09:54Z</dcterms:created>
  <dcterms:modified xsi:type="dcterms:W3CDTF">2026-07-18T00:09:54Z</dcterms:modified>
</cp:coreProperties>
</file>

<file path=docProps/custom.xml><?xml version="1.0" encoding="utf-8"?>
<Properties xmlns="http://schemas.openxmlformats.org/officeDocument/2006/custom-properties" xmlns:vt="http://schemas.openxmlformats.org/officeDocument/2006/docPropsVTypes"/>
</file>