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377b0b1ec85458953655ec837f7f6389f84f061"/>
    <w:p>
      <w:pPr>
        <w:pStyle w:val="Heading1"/>
      </w:pPr>
      <w:r>
        <w:t xml:space="preserve">Personal Statement: A Geologist's Commitment to Advancing Earth Science in Germany Munich</w:t>
      </w:r>
    </w:p>
    <w:p>
      <w:pPr>
        <w:pStyle w:val="FirstParagraph"/>
      </w:pPr>
      <w:r>
        <w:t xml:space="preserve">From the moment I first held a smooth riverstone collected during childhood hikes near the Bavarian Alps, I knew my path would be shaped by the earth. This early fascination blossomed into a lifelong dedication to geology, guiding me toward a professional journey deeply aligned with opportunities in Germany Munich. As an aspiring and now qualified Geologist, my Personal Statement articulates not just my academic and technical qualifications, but my profound commitment to contributing meaningfully to the scientific, environmental, and industrial landscape of Germany Munich—a city where cutting-edge research meets tangible real-world application.</w:t>
      </w:r>
    </w:p>
    <w:p>
      <w:pPr>
        <w:pStyle w:val="BodyText"/>
      </w:pPr>
      <w:r>
        <w:t xml:space="preserve">My academic foundation was solidified through rigorous training at the Technical University of Munich (TUM), one of Europe’s leading institutions for earth sciences. My Master's program in Engineering Geology immersed me in the intricate interplay between geological processes and human infrastructure, a critical focus for a city like Munich that balances historic preservation with rapid urban development. Courses such as "Geomechanics of Complex Terrains" and "Sustainable Resource Management" directly prepared me for the challenges faced across Bavaria's diverse geology—from the sedimentary basins of the Isar River valley to the tectonic complexity of the Alpine foothills. Crucially, my thesis on "Assessing Ground Stability in Urban Development Zones Using Geophysical Methods" was conducted in collaboration with Munich’s Department for Urban Planning, granting me firsthand insight into local regulatory frameworks and practical site assessment needs.</w:t>
      </w:r>
    </w:p>
    <w:p>
      <w:pPr>
        <w:pStyle w:val="BodyText"/>
      </w:pPr>
      <w:r>
        <w:t xml:space="preserve">Fieldwork has been the cornerstone of my development as a Geologist. I have spent over 18 months conducting detailed geological mapping and subsurface investigations across southern Germany, including extensive work in the Bavarian Forest National Park and the fertile plains surrounding Munich. These experiences honed my ability to interpret complex stratigraphy under varying environmental conditions—such as identifying Quaternary glacial deposits critical for flood risk assessment along the Isar River. I am adept with industry-standard tools: GIS platforms (QGIS, ArcGIS), geophysical survey equipment (seismic refraction, ground-penetrating radar), and laboratory techniques like XRD analysis for mineral identification. More importantly, I have learned to translate technical findings into actionable reports that bridge the gap between scientific data and engineering decision-making—a skill essential for success in Germany Munich’s interdisciplinary project environments.</w:t>
      </w:r>
    </w:p>
    <w:p>
      <w:pPr>
        <w:pStyle w:val="BodyText"/>
      </w:pPr>
      <w:r>
        <w:t xml:space="preserve">What drives me specifically toward a career in Germany Munich is not merely its academic prestige, but its unique position as a nexus of innovation where geological science directly serves societal needs. I am deeply inspired by Bavaria’s leadership in the Energiewende (energy transition), particularly in geothermal energy projects and sustainable infrastructure development—areas where precise geological knowledge is non-negotiable. Munich’s commitment to climate-resilient urban planning, such as the Isar River restoration initiatives or the expansion of public transit systems through complex subsurface conditions, offers a dynamic stage for a Geologist to make an immediate impact. I have studied Munich’s comprehensive "Urban Development Strategy 2030" and recognize how geological expertise underpins its goals for green building certification (DGNB), landslide prevention in suburban areas, and the protection of groundwater resources vital to Bavaria’s ecosystem.</w:t>
      </w:r>
    </w:p>
    <w:p>
      <w:pPr>
        <w:pStyle w:val="BodyText"/>
      </w:pPr>
      <w:r>
        <w:t xml:space="preserve">Language proficiency is another pillar of my readiness for Germany Munich. While fluent in English, I have achieved C1-level German through intensive study and practical immersion during fieldwork across Bavaria. This allows me to collaborate seamlessly with local authorities like the Bayerisches Landesamt für Umwelt (Bavarian Environment Agency) and technical teams at companies such as Siemens Energy, which relies on precise geological data for its renewable energy installations. I understand that in Germany, meticulous documentation and adherence to DIN standards are paramount—a mindset I embody daily in my work.</w:t>
      </w:r>
    </w:p>
    <w:p>
      <w:pPr>
        <w:pStyle w:val="BodyText"/>
      </w:pPr>
      <w:r>
        <w:t xml:space="preserve">My professional philosophy centers on the belief that geology is not just about understanding the past, but actively shaping a sustainable future. In Munich, this means contributing to projects like the Alpin 2030 initiative or assessing potential sites for carbon capture and storage—all while respecting Bavaria’s rich cultural heritage and natural landscapes. I am particularly drawn to the collaborative spirit fostered in Munich’s research ecosystem: institutions like the Bayerische Staatssammlung für Paläontologie und Geowissenschaften (Bavarian State Collection of Paleontology) offer unparalleled opportunities for cross-disciplinary learning, from paleoclimate studies to mineral resource exploration. I am eager to engage with this community as a Geologist who values both scientific rigor and practical application.</w:t>
      </w:r>
    </w:p>
    <w:p>
      <w:pPr>
        <w:pStyle w:val="BodyText"/>
      </w:pPr>
      <w:r>
        <w:t xml:space="preserve">Finally, my personal commitment to Germany Munich extends beyond professional goals. I have lived in Bavaria for three years and embraced the local culture—whether attending traditional festivals in Schwabing or volunteering with environmental groups along the Munich City Forest. This deepens my motivation to contribute not just as a foreign professional, but as someone invested in the long-term prosperity of this city. I seek not only to apply my skills but to grow within Munich’s vibrant scientific and cultural milieu, learning from mentors at institutions like TUM and contributing fresh perspectives that align with Germany’s vision for sustainable earth sciences.</w:t>
      </w:r>
    </w:p>
    <w:p>
      <w:pPr>
        <w:pStyle w:val="BodyText"/>
      </w:pPr>
      <w:r>
        <w:t xml:space="preserve">In summary, this Personal Statement reflects a Geologist whose expertise is forged in the heart of Europe’s geological frontier—Germany Munich. My blend of academic excellence, field-tested technical skills, cultural integration, and passion for Bavaria’s environmental challenges positions me to deliver immediate value while contributing to the region’s legacy as a global leader in earth science applications. I am ready to bring my dedication to precision, sustainability, and innovation directly to Munich’s laboratories, engineering firms, and planning departments. The next chapter of my geological journey begins where geology meets opportunity: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 Germany Munich</dc:title>
  <dc:creator/>
  <dc:language>en</dc:language>
  <cp:keywords/>
  <dcterms:created xsi:type="dcterms:W3CDTF">2025-12-09T05:32:58Z</dcterms:created>
  <dcterms:modified xsi:type="dcterms:W3CDTF">2025-12-09T05:32:58Z</dcterms:modified>
</cp:coreProperties>
</file>

<file path=docProps/custom.xml><?xml version="1.0" encoding="utf-8"?>
<Properties xmlns="http://schemas.openxmlformats.org/officeDocument/2006/custom-properties" xmlns:vt="http://schemas.openxmlformats.org/officeDocument/2006/docPropsVTypes"/>
</file>