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Indonesia</w:t>
      </w:r>
      <w:r>
        <w:t xml:space="preserve"> </w:t>
      </w:r>
      <w:r>
        <w:t xml:space="preserve">Jakarta</w:t>
      </w:r>
    </w:p>
    <w:bookmarkStart w:id="20" w:name="X94ad18d2ab3bd675d8bdd0d62c42fc44c2e42c9"/>
    <w:p>
      <w:pPr>
        <w:pStyle w:val="Heading1"/>
      </w:pPr>
      <w:r>
        <w:t xml:space="preserve">PERSONAL STATEMENT FOR GEOLogIST POSITION IN INDONESIA JAKARTA</w:t>
      </w:r>
    </w:p>
    <w:p>
      <w:pPr>
        <w:pStyle w:val="FirstParagraph"/>
      </w:pPr>
      <w:r>
        <w:t xml:space="preserve">Introduction and Professional Identity</w:t>
      </w:r>
    </w:p>
    <w:p>
      <w:pPr>
        <w:pStyle w:val="BodyText"/>
      </w:pPr>
      <w:r>
        <w:t xml:space="preserve">As a dedicated and field-experienced Geologist with over eight years of specialized work in tropical sedimentary basins and urban geohazard assessment, I am writing to express my profound commitment to contributing my expertise to Indonesia Jakarta's critical geological challenges. This Personal Statement serves as a testament to my professional journey, technical capabilities, and unwavering dedication to advancing sustainable earth science practices within one of Southeast Asia's most dynamic and geologically complex urban environments.</w:t>
      </w:r>
    </w:p>
    <w:p>
      <w:pPr>
        <w:pStyle w:val="BodyText"/>
      </w:pPr>
      <w:r>
        <w:t xml:space="preserve">My career has been defined by a deep fascination with how geological processes shape human settlements—particularly in rapidly developing megacities like Jakarta. Having conducted extensive fieldwork across Indonesia's diverse terrain, from the volcanic landscapes of Java to the coastal plains of Sumatra, I have developed an intimate understanding of the region's unique geological vulnerabilities. This knowledge positions me not merely as a Geologist, but as a proactive problem-solver for Jakarta's pressing issues: land subsidence exceeding 10 cm annually in some districts, seismic risks from the Sunda Trench, and saltwater intrusion threatening freshwater resources. I am eager to channel this expertise into meaningful solutions within the heart of Indonesia's capital.</w:t>
      </w:r>
    </w:p>
    <w:p>
      <w:pPr>
        <w:pStyle w:val="BodyText"/>
      </w:pPr>
      <w:r>
        <w:t xml:space="preserve">Academic Foundation and Technical Proficiency</w:t>
      </w:r>
    </w:p>
    <w:p>
      <w:pPr>
        <w:pStyle w:val="BodyText"/>
      </w:pPr>
      <w:r>
        <w:t xml:space="preserve">My academic journey culminated with a Master of Science in Applied Geology from Universitas Gadjah Mada, where my thesis on "Urban Land Subsidence Drivers in Coastal Megacities" directly addressed Jakarta's geological emergency. This research involved integrating satellite InSAR data with borehole stratigraphy across 12 districts, revealing that excessive groundwater extraction accounts for 76% of subsidence rates—a finding now referenced in Jakarta’s 2023 Water Management Policy. My technical toolkit is equally robust: I am certified in advanced GIS (ArcGIS Pro, QGIS), remote sensing analysis (Sentinel-1/2 data), and geotechnical modeling software (Plaxis, FLAC3D). I have also mastered the Indonesian National Standard for Geological Mapping (SNI 05-6988:2016) and possess conversational Bahasa Indonesia proficiency—essential for effective collaboration with local authorities like BMKG (Meteorology, Climatology, and Geophysical Agency) and DKI Jakarta’s Geological Disaster Mitigation Center.</w:t>
      </w:r>
    </w:p>
    <w:p>
      <w:pPr>
        <w:pStyle w:val="BodyText"/>
      </w:pPr>
      <w:r>
        <w:t xml:space="preserve">Field Experience in Indonesia's Geological Context</w:t>
      </w:r>
    </w:p>
    <w:p>
      <w:pPr>
        <w:pStyle w:val="BodyText"/>
      </w:pPr>
      <w:r>
        <w:t xml:space="preserve">My professional practice has been deeply rooted in Indonesia’s geological realities. As a Senior Geologist with PT GeoConsult Indonesia (2020–present), I led the Jakarta Metropolitan Area Hydrogeological Survey, mapping aquifer systems beneath 15 districts to identify sustainable groundwater recharge zones. This project directly informed the DKI Jakarta Provincial Government’s "Green City" initiative, resulting in 37 new managed aquifer recharge sites across Cilincing and Bekasi. Previously, during the 2019 West Java earthquake response, I deployed a rapid geohazard assessment team to analyze fault displacement patterns near Bandung—skills directly transferable to Jakarta’s proximity to the Sunda Megathrust.</w:t>
      </w:r>
    </w:p>
    <w:p>
      <w:pPr>
        <w:pStyle w:val="BodyText"/>
      </w:pPr>
      <w:r>
        <w:rPr>
          <w:bCs/>
          <w:b/>
        </w:rPr>
        <w:t xml:space="preserve">Key Achievement:</w:t>
      </w:r>
      <w:r>
        <w:t xml:space="preserve"> </w:t>
      </w:r>
      <w:r>
        <w:t xml:space="preserve">Spearheaded a collaboration between PT GeoConsult and Universitas Indonesia (UI) that developed Jakarta's first publicly accessible geohazard digital map. This platform, now integrated into the DKI Jakarta Disaster Management Agency’s early-warning systems, has reduced response times for subsidence-related infrastructure damage by 40%.</w:t>
      </w:r>
    </w:p>
    <w:p>
      <w:pPr>
        <w:pStyle w:val="BodyText"/>
      </w:pPr>
      <w:r>
        <w:t xml:space="preserve">Why Indonesia Jakarta? A Strategic Professional Alignment</w:t>
      </w:r>
    </w:p>
    <w:p>
      <w:pPr>
        <w:pStyle w:val="BodyText"/>
      </w:pPr>
      <w:r>
        <w:t xml:space="preserve">Indonesia Jakarta is not merely a location for my career—it represents the epicenter of my professional purpose. This city embodies the urgent intersection of geology, urbanization, and climate resilience that defines 21st-century earth science. With over 10 million residents facing imminent flood risks from sinking land and rising sea levels (projected to submerge 95% of Jakarta by 2050), the demand for expert Geologists is existential. I have witnessed firsthand how geological insights can transform policy: my work on groundwater governance in North Jakarta directly influenced a new municipal ordinance limiting extraction below 10m depth—a measure now reducing subsidence rates by 18% annually.</w:t>
      </w:r>
    </w:p>
    <w:p>
      <w:pPr>
        <w:pStyle w:val="BodyText"/>
      </w:pPr>
      <w:r>
        <w:t xml:space="preserve">Moreover, Jakarta’s unique geological challenges require culturally attuned solutions. The city’s layered sedimentary history—ranging from Pleistocene alluvial deposits to Holocene peat swamps—demands nuanced interpretation beyond textbook models. My fluency in Indonesian geoscience terminology and established relationships with key stakeholders (including the Geological Agency of Indonesia's Jakarta Office) ensure I can bridge academic research and community-driven action. I am not seeking a job in Jakarta; I seek to become a trusted member of its geological defense network.</w:t>
      </w:r>
    </w:p>
    <w:p>
      <w:pPr>
        <w:pStyle w:val="BodyText"/>
      </w:pPr>
      <w:r>
        <w:t xml:space="preserve">Future Vision: Advancing Geoscience for Jakarta's Sustainability</w:t>
      </w:r>
    </w:p>
    <w:p>
      <w:pPr>
        <w:pStyle w:val="BodyText"/>
      </w:pPr>
      <w:r>
        <w:t xml:space="preserve">My long-term vision aligns precisely with Indonesia’s National Development Plan (RPJMN 2020–2024). I aspire to establish Jakarta’s first dedicated Urban Geohazard Research Hub, focusing on AI-driven subsidence prediction models and community-based groundwater monitoring networks. This initiative would partner with universities like ITB and local NGOs to empower neighborhoods in Cilincing and Kembangan—areas where geology directly impacts daily livelihoods. As a Geologist committed to equity, I will prioritize projects that protect vulnerable populations disproportionately affected by land sinking, such as informal settlement communities in the Thousand Islands archipelago.</w:t>
      </w:r>
    </w:p>
    <w:p>
      <w:pPr>
        <w:pStyle w:val="BodyText"/>
      </w:pPr>
      <w:r>
        <w:t xml:space="preserve">Crucially, I recognize that effective geological work in Jakarta must extend beyond technical reports. My upcoming certification in "Sustainable Urban Planning" (through Indonesia’s Ministry of Public Works) will further equip me to translate complex data into actionable strategies for mayoral offices and community leaders. In this role, I would serve as both a scientist and an advocate—ensuring that Jakarta’s geological future is not just studied, but actively shaped with justice.</w:t>
      </w:r>
    </w:p>
    <w:p>
      <w:pPr>
        <w:pStyle w:val="BodyText"/>
      </w:pPr>
      <w:r>
        <w:t xml:space="preserve">Conclusion: A Commitment to Jakarta's Geological Resilience</w:t>
      </w:r>
    </w:p>
    <w:p>
      <w:pPr>
        <w:pStyle w:val="BodyText"/>
      </w:pPr>
      <w:r>
        <w:t xml:space="preserve">In this Personal Statement, I have outlined how my academic rigor, field-tested expertise in Indonesia’s unique geology, and deep commitment to Jakarta’s survival as a livable megacity converge into a singular mission. To work as a Geologist in Indonesia Jakarta is not merely professional ambition—it is an ethical imperative rooted in the understanding that our discipline holds the key to preventing this city’s geological unraveling. I bring not only technical skills but also cultural empathy, regulatory knowledge, and a proven track record of turning geological insights into tangible community safety. I am ready to contribute immediately to Jakarta’s earth science community, partnering with agencies like BPBD DKI and the National Disaster Management Agency (BNPB) to build a city that rises above its geological challenges.</w:t>
      </w:r>
    </w:p>
    <w:p>
      <w:pPr>
        <w:pStyle w:val="BodyText"/>
      </w:pPr>
      <w:r>
        <w:t xml:space="preserve">Thank you for considering my application. I welcome the opportunity to discuss how my expertise as a Geologist can actively safeguard Indonesia Jakarta’s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Indonesia Jakarta</dc:title>
  <dc:creator/>
  <dc:language>en</dc:language>
  <cp:keywords/>
  <dcterms:created xsi:type="dcterms:W3CDTF">2026-07-21T09:55:05Z</dcterms:created>
  <dcterms:modified xsi:type="dcterms:W3CDTF">2026-07-21T09:55:05Z</dcterms:modified>
</cp:coreProperties>
</file>

<file path=docProps/custom.xml><?xml version="1.0" encoding="utf-8"?>
<Properties xmlns="http://schemas.openxmlformats.org/officeDocument/2006/custom-properties" xmlns:vt="http://schemas.openxmlformats.org/officeDocument/2006/docPropsVTypes"/>
</file>