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Kuwait</w:t>
      </w:r>
      <w:r>
        <w:t xml:space="preserve"> </w:t>
      </w:r>
      <w:r>
        <w:t xml:space="preserve">City</w:t>
      </w:r>
    </w:p>
    <w:bookmarkStart w:id="20" w:name="Xaa24a558f02344d828d9b26ebf794dc5a72fc6a"/>
    <w:p>
      <w:pPr>
        <w:pStyle w:val="Heading1"/>
      </w:pPr>
      <w:r>
        <w:t xml:space="preserve">Personal Statement for Geologist Position in Kuwait City</w:t>
      </w:r>
    </w:p>
    <w:p>
      <w:pPr>
        <w:pStyle w:val="FirstParagraph"/>
      </w:pPr>
      <w:r>
        <w:t xml:space="preserve">As a dedicated and internationally experienced Geologist, I have meticulously crafted this Personal Statement to express my profound enthusiasm for contributing to the geological advancement of Kuwait City, the vibrant heart of Kuwait's economic and cultural landscape. With over eight years of specialized fieldwork across arid regions spanning the Middle East and North Africa, I am uniquely positioned to deliver exceptional value to Kuwait's strategic resource management initiatives while embracing the dynamic environment of this cosmopolitan city.</w:t>
      </w:r>
    </w:p>
    <w:p>
      <w:pPr>
        <w:pStyle w:val="BodyText"/>
      </w:pPr>
      <w:r>
        <w:t xml:space="preserve">My academic foundation includes a Master's degree in Petroleum Geology from King Abdulaziz University in Jeddah, where my research focused on carbonate reservoir characterization in hyper-arid environments—a direct parallel to Kuwait's prolific Burgan Field and the intricate stratigraphy of the Arabian Shield. This work culminated in a peer-reviewed publication exploring diagenetic controls on reservoir quality, which I presented at the 2023 Gulf Petrochemicals Symposium. My field experience spans three continents, including six years conducting subsurface studies for major energy firms across Saudi Arabia and Oman, where I developed expertise in seismic interpretation of complex fault systems beneath desert terrains—skills directly applicable to Kuwait's unique geological challenges.</w:t>
      </w:r>
    </w:p>
    <w:p>
      <w:pPr>
        <w:pStyle w:val="BodyText"/>
      </w:pPr>
      <w:r>
        <w:t xml:space="preserve">What distinguishes my approach as a Geologist is my holistic integration of traditional field techniques with cutting-edge geospatial technologies. In my most recent role as Senior Geologist for PetroNile Resources, I led a team that implemented AI-driven sedimentological modeling to optimize well placement in the Al-Ahmadi Governorate region. This initiative reduced exploration risk by 37% while minimizing environmental impact—a methodology I am eager to adapt for Kuwait City's expanding urban infrastructure projects and water resource management. My proficiency with GIS platforms, 3D subsurface modeling software, and drone-based topographic surveys aligns precisely with the technological advancements driving Kuwait's National Vision 2035.</w:t>
      </w:r>
    </w:p>
    <w:p>
      <w:pPr>
        <w:pStyle w:val="BodyText"/>
      </w:pPr>
      <w:r>
        <w:t xml:space="preserve">I recognize that Kuwait City represents more than a geographic location—it is a nexus of ambition where geological science intersects with national development. The city's rapid urbanization demands sophisticated geotechnical assessments for high-rise construction, while the surrounding desert presents critical opportunities for sustainable groundwater management and renewable energy projects. Having collaborated with Kuwaiti engineers on the Al-Mutlaa Water Reclamation Project during my 2021 consultancy stint in Kuwait, I witnessed firsthand how geological expertise directly enables water security—a pressing priority as the city's population grows by 2% annually. This experience solidified my commitment to applying my skills within this specific context.</w:t>
      </w:r>
    </w:p>
    <w:p>
      <w:pPr>
        <w:pStyle w:val="BodyText"/>
      </w:pPr>
      <w:r>
        <w:t xml:space="preserve">My professional philosophy centers on three pillars essential for success in Kuwait City: cultural intelligence, environmental stewardship, and pragmatic innovation. During fieldwork in the Kuwaiti desert, I actively learned Arabic technical terminology to collaborate seamlessly with local teams—understanding that effective communication is as crucial as geological analysis. This approach proved vital when identifying saline intrusion zones near Failaka Island during a coastal aquifer study for the Ministry of Water and Environment. Furthermore, I consistently prioritize sustainable practices; in my current role, I've developed carbon-neutral survey protocols that align with Kuwait's 2035 Climate Action Plan—demonstrating how geological work can advance both economic and environmental goals.</w:t>
      </w:r>
    </w:p>
    <w:p>
      <w:pPr>
        <w:pStyle w:val="BodyText"/>
      </w:pPr>
      <w:r>
        <w:t xml:space="preserve">The strategic importance of Kuwait City as a regional hub for energy, finance, and logistics makes it an unparalleled environment for geological advancement. As the capital continues to transform through projects like the Kuwait International Airport expansion and the New Urban Center development, there is unprecedented need for geologists who understand both subsurface complexities and urban planning challenges. My background includes managing large-scale infrastructure assessments in Dubai's Jebel Ali Port and Abu Dhabi's Masdar City—projects that required balancing geological constraints with ambitious architectural visions. I am prepared to bring this integrated perspective to Kuwait City, where the interplay between ancient sedimentary basins and modern construction demands precisely such expertise.</w:t>
      </w:r>
    </w:p>
    <w:p>
      <w:pPr>
        <w:pStyle w:val="BodyText"/>
      </w:pPr>
      <w:r>
        <w:t xml:space="preserve">Beyond technical capabilities, I offer a deep appreciation for Kuwait's cultural landscape. Having participated in the National Heritage Month activities in 2022 while conducting geological surveys near Al-Asimah, I gained profound respect for how landforms shape Kuwaiti identity—from the sacred hills of Umm Al Hassam to the coastal ecosystems of Warba Island. This cultural sensitivity informs my professional approach: I view each geological site not merely as data points but as part of Kuwait's living narrative. My proposed research on desert varnish formation in northwest Kuwait, pending approval from the Ministry of Public Works, exemplifies this commitment to contributing meaningfully to the nation's scientific understanding.</w:t>
      </w:r>
    </w:p>
    <w:p>
      <w:pPr>
        <w:pStyle w:val="BodyText"/>
      </w:pPr>
      <w:r>
        <w:t xml:space="preserve">I am particularly drawn to how Kuwait City serves as a laboratory for addressing 21st-century geological challenges in arid zones. With climate change intensifying desertification pressures, my expertise in paleoclimatic reconstruction using stable isotopes—developed during my doctoral research at the University of Manchester—can inform adaptive strategies for urban planning. For instance, understanding ancient dune migration patterns could revolutionize Kuwait City's approach to wind erosion control and sustainable sand management. My willingness to engage with local universities like Kuwait University on collaborative research further underscores my dedication to building long-term geological capacity within this community.</w:t>
      </w:r>
    </w:p>
    <w:p>
      <w:pPr>
        <w:pStyle w:val="BodyText"/>
      </w:pPr>
      <w:r>
        <w:t xml:space="preserve">This Personal Statement represents more than an application—it embodies a lifelong commitment forged through rigorous academic training, field-tested expertise, and an unwavering admiration for Kuwait's scientific aspirations. I am confident that my unique blend of technical mastery, cultural fluency, and vision for sustainable development positions me to make immediate contributions as a Geologist in Kuwait City. I eagerly anticipate the opportunity to apply my skills toward safeguarding the nation's resources while helping shape a resilient urban future where geological science serves as the foundation for progress.</w:t>
      </w:r>
    </w:p>
    <w:p>
      <w:pPr>
        <w:pStyle w:val="BodyText"/>
      </w:pPr>
      <w:r>
        <w:t xml:space="preserve">Sincerely,</w:t>
      </w:r>
      <w:r>
        <w:br/>
      </w:r>
      <w:r>
        <w:rPr>
          <w:iCs/>
          <w:i/>
        </w:rPr>
        <w:t xml:space="preserve">Dr. Aisha Al-Sabah</w:t>
      </w:r>
      <w:r>
        <w:br/>
      </w:r>
      <w:r>
        <w:rPr>
          <w:iCs/>
          <w:i/>
        </w:rPr>
        <w:t xml:space="preserve">Geologist &amp; Environmental Geoscientist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Kuwait City</dc:title>
  <dc:creator/>
  <dc:language>en</dc:language>
  <cp:keywords/>
  <dcterms:created xsi:type="dcterms:W3CDTF">2026-07-19T22:47:21Z</dcterms:created>
  <dcterms:modified xsi:type="dcterms:W3CDTF">2026-07-19T22:47:21Z</dcterms:modified>
</cp:coreProperties>
</file>

<file path=docProps/custom.xml><?xml version="1.0" encoding="utf-8"?>
<Properties xmlns="http://schemas.openxmlformats.org/officeDocument/2006/custom-properties" xmlns:vt="http://schemas.openxmlformats.org/officeDocument/2006/docPropsVTypes"/>
</file>