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Professional</w:t>
      </w:r>
      <w:r>
        <w:t xml:space="preserve"> </w:t>
      </w:r>
      <w:r>
        <w:t xml:space="preserve">Opportunity</w:t>
      </w:r>
      <w:r>
        <w:t xml:space="preserve"> </w:t>
      </w:r>
      <w:r>
        <w:t xml:space="preserve">in</w:t>
      </w:r>
      <w:r>
        <w:t xml:space="preserve"> </w:t>
      </w:r>
      <w:r>
        <w:t xml:space="preserve">Kuala</w:t>
      </w:r>
      <w:r>
        <w:t xml:space="preserve"> </w:t>
      </w:r>
      <w:r>
        <w:t xml:space="preserve">Lumpur,</w:t>
      </w:r>
      <w:r>
        <w:t xml:space="preserve"> </w:t>
      </w:r>
      <w:r>
        <w:t xml:space="preserve">Malaysia</w:t>
      </w:r>
    </w:p>
    <w:bookmarkStart w:id="26" w:name="Xb1dfec8b406ce8115cf6bc74569b362033e3e02"/>
    <w:p>
      <w:pPr>
        <w:pStyle w:val="Heading1"/>
      </w:pPr>
      <w:r>
        <w:t xml:space="preserve">Personal Statement for Geologist Position in Kuala Lumpur, Malaysia</w:t>
      </w:r>
    </w:p>
    <w:p>
      <w:pPr>
        <w:pStyle w:val="FirstParagraph"/>
      </w:pPr>
      <w:r>
        <w:t xml:space="preserve">As a dedicated and highly motivated professional geologist with over seven years of progressive experience across Southeast Asia, I am writing to express my enthusiastic interest in contributing my expertise to the dynamic geological landscape of Malaysia. My career has been defined by a deep commitment to applying geological science for sustainable development, risk mitigation, and resource management—principles that resonate profoundly with the environmental and infrastructural priorities of</w:t>
      </w:r>
      <w:r>
        <w:t xml:space="preserve"> </w:t>
      </w:r>
      <w:r>
        <w:rPr>
          <w:bCs/>
          <w:b/>
        </w:rPr>
        <w:t xml:space="preserve">Kuala Lumpur</w:t>
      </w:r>
      <w:r>
        <w:t xml:space="preserve"> </w:t>
      </w:r>
      <w:r>
        <w:t xml:space="preserve">and</w:t>
      </w:r>
      <w:r>
        <w:t xml:space="preserve"> </w:t>
      </w:r>
      <w:r>
        <w:rPr>
          <w:bCs/>
          <w:b/>
        </w:rPr>
        <w:t xml:space="preserve">Malaysia</w:t>
      </w:r>
      <w:r>
        <w:t xml:space="preserve">. I am eager to bring my specialized skills to your organization, where I can directly support Malaysia's vision for resilient urban growth and responsible natural resource stewardship.</w:t>
      </w:r>
    </w:p>
    <w:bookmarkStart w:id="20" w:name="X4146955b3e571bd61a9f95c76ce701ff8ab02de"/>
    <w:p>
      <w:pPr>
        <w:pStyle w:val="Heading2"/>
      </w:pPr>
      <w:r>
        <w:t xml:space="preserve">Foundational Expertise Aligned with Malaysian Context</w:t>
      </w:r>
    </w:p>
    <w:p>
      <w:pPr>
        <w:pStyle w:val="FirstParagraph"/>
      </w:pPr>
      <w:r>
        <w:t xml:space="preserve">My academic background, culminating in a Master of Science in Applied Geology from the University of Queensland with a focus on Southeast Asian sedimentary basins, provided me with rigorous analytical skills and an acute understanding of tropical geological processes. During my studies, I conducted extensive fieldwork across Borneo’s Sarawak region—analyzing limestone karst formations and assessing their implications for infrastructure stability. This experience was instrumental in shaping my ability to interpret complex subsurface conditions under monsoonal climates, a critical competency for any</w:t>
      </w:r>
      <w:r>
        <w:t xml:space="preserve"> </w:t>
      </w:r>
      <w:r>
        <w:rPr>
          <w:bCs/>
          <w:b/>
        </w:rPr>
        <w:t xml:space="preserve">Geologist</w:t>
      </w:r>
      <w:r>
        <w:t xml:space="preserve"> </w:t>
      </w:r>
      <w:r>
        <w:t xml:space="preserve">working in</w:t>
      </w:r>
      <w:r>
        <w:t xml:space="preserve"> </w:t>
      </w:r>
      <w:r>
        <w:rPr>
          <w:bCs/>
          <w:b/>
        </w:rPr>
        <w:t xml:space="preserve">Malaysia Kuala Lumpur</w:t>
      </w:r>
      <w:r>
        <w:t xml:space="preserve">, where rapid urbanization intersects with high rainfall and vulnerable geology.</w:t>
      </w:r>
    </w:p>
    <w:bookmarkEnd w:id="20"/>
    <w:bookmarkStart w:id="21" w:name="X92378de95a88949ee8692622b16b91ae84b89b8"/>
    <w:p>
      <w:pPr>
        <w:pStyle w:val="Heading2"/>
      </w:pPr>
      <w:r>
        <w:t xml:space="preserve">Professional Experience Rooted in Regional Challenges</w:t>
      </w:r>
    </w:p>
    <w:p>
      <w:pPr>
        <w:pStyle w:val="FirstParagraph"/>
      </w:pPr>
      <w:r>
        <w:t xml:space="preserve">In my current role as Senior Geologist at a leading multinational environmental consultancy, I have managed projects directly relevant to Malaysia’s developmental challenges. For instance, I led the geotechnical assessment for a major expressway corridor in Peninsular Malaysia, identifying landslide-prone zones along river valleys—a common hazard in regions like the Klang Valley surrounding</w:t>
      </w:r>
      <w:r>
        <w:t xml:space="preserve"> </w:t>
      </w:r>
      <w:r>
        <w:rPr>
          <w:bCs/>
          <w:b/>
        </w:rPr>
        <w:t xml:space="preserve">Kuala Lumpur</w:t>
      </w:r>
      <w:r>
        <w:t xml:space="preserve">. My team’s recommendations for slope stabilization and drainage systems were adopted by the Department of Public Works (JKR), directly contributing to safer, more durable infrastructure. I also developed a GIS-based flood risk model for a coastal municipality in Selangor, integrating historical monsoon data with geological mapping to predict erosion patterns—knowledge that could be immediately applicable to</w:t>
      </w:r>
      <w:r>
        <w:t xml:space="preserve"> </w:t>
      </w:r>
      <w:r>
        <w:rPr>
          <w:bCs/>
          <w:b/>
        </w:rPr>
        <w:t xml:space="preserve">Malaysia Kuala Lumpur</w:t>
      </w:r>
      <w:r>
        <w:t xml:space="preserve">'s flood mitigation strategies.</w:t>
      </w:r>
    </w:p>
    <w:bookmarkEnd w:id="21"/>
    <w:bookmarkStart w:id="22" w:name="X244bd4d41a0d5cbe7f2dca6372af7afa2e88623"/>
    <w:p>
      <w:pPr>
        <w:pStyle w:val="Heading2"/>
      </w:pPr>
      <w:r>
        <w:t xml:space="preserve">Technical Proficiency for Malaysian Standards and Needs</w:t>
      </w:r>
    </w:p>
    <w:p>
      <w:pPr>
        <w:pStyle w:val="FirstParagraph"/>
      </w:pPr>
      <w:r>
        <w:t xml:space="preserve">I possess advanced proficiency in industry-standard tools essential for geological work in Malaysia, including QGIS, Petrel, and GeoStudio. I am fluent in applying</w:t>
      </w:r>
      <w:r>
        <w:t xml:space="preserve"> </w:t>
      </w:r>
      <w:r>
        <w:rPr>
          <w:bCs/>
          <w:b/>
        </w:rPr>
        <w:t xml:space="preserve">Malaysian Standards</w:t>
      </w:r>
      <w:r>
        <w:t xml:space="preserve"> </w:t>
      </w:r>
      <w:r>
        <w:t xml:space="preserve">(e.g., MS 1245 for earthworks) and international frameworks like ISO 14688 (soil classification). My expertise spans subsurface investigation techniques—from borehole logging to geophysical surveys—and I have successfully managed environmental impact assessments (EIAs) compliant with the Environmental Quality Act 1974. Crucially, I understand the cultural and regulatory nuances of working in</w:t>
      </w:r>
      <w:r>
        <w:t xml:space="preserve"> </w:t>
      </w:r>
      <w:r>
        <w:rPr>
          <w:bCs/>
          <w:b/>
        </w:rPr>
        <w:t xml:space="preserve">Malaysia</w:t>
      </w:r>
      <w:r>
        <w:t xml:space="preserve">; my previous project on a palm oil estate in Johor involved extensive stakeholder engagement with local communities and state agencies, ensuring projects balanced economic goals with environmental protection—a principle central to Malaysia’s National Policy on Climate Change.</w:t>
      </w:r>
    </w:p>
    <w:bookmarkEnd w:id="22"/>
    <w:bookmarkStart w:id="23" w:name="Xb4a34ff16bf4bde2ae6e478387c398f497971c1"/>
    <w:p>
      <w:pPr>
        <w:pStyle w:val="Heading2"/>
      </w:pPr>
      <w:r>
        <w:t xml:space="preserve">Why Kuala Lumpur? A Commitment to Localized Impact</w:t>
      </w:r>
    </w:p>
    <w:p>
      <w:pPr>
        <w:pStyle w:val="FirstParagraph"/>
      </w:pPr>
      <w:r>
        <w:t xml:space="preserve">I am drawn specifically to</w:t>
      </w:r>
      <w:r>
        <w:t xml:space="preserve"> </w:t>
      </w:r>
      <w:r>
        <w:rPr>
          <w:bCs/>
          <w:b/>
        </w:rPr>
        <w:t xml:space="preserve">Kuala Lumpur</w:t>
      </w:r>
      <w:r>
        <w:t xml:space="preserve"> </w:t>
      </w:r>
      <w:r>
        <w:t xml:space="preserve">because it represents the epicenter of Malaysia’s engineering and environmental challenges—and opportunities. The city’s relentless growth, coupled with its position on the Sunda Shelf where seismic activity and groundwater fluctuations pose risks, demands geologists who understand both technical rigor and local context. I am particularly inspired by initiatives like</w:t>
      </w:r>
      <w:r>
        <w:t xml:space="preserve"> </w:t>
      </w:r>
      <w:r>
        <w:rPr>
          <w:iCs/>
          <w:i/>
        </w:rPr>
        <w:t xml:space="preserve">Kuala Lumpur City Hall (DBKL)</w:t>
      </w:r>
      <w:r>
        <w:t xml:space="preserve">’s Urban Resilience Strategy and the Ministry of Natural Resources’ focus on sustainable mining in Peninsular Malaysia. My goal is not merely to perform geological analyses, but to contribute actionable insights that protect communities—such as developing early-warning systems for ground subsidence in KL’s high-rise districts or supporting the transition from sand mining to eco-friendly aggregate alternatives.</w:t>
      </w:r>
    </w:p>
    <w:bookmarkEnd w:id="23"/>
    <w:bookmarkStart w:id="24" w:name="X10ed573765cbb377897452088186059f609bf04"/>
    <w:p>
      <w:pPr>
        <w:pStyle w:val="Heading2"/>
      </w:pPr>
      <w:r>
        <w:t xml:space="preserve">Professional Values and Future Contribution</w:t>
      </w:r>
    </w:p>
    <w:p>
      <w:pPr>
        <w:pStyle w:val="FirstParagraph"/>
      </w:pPr>
      <w:r>
        <w:t xml:space="preserve">As a</w:t>
      </w:r>
      <w:r>
        <w:t xml:space="preserve"> </w:t>
      </w:r>
      <w:r>
        <w:rPr>
          <w:bCs/>
          <w:b/>
        </w:rPr>
        <w:t xml:space="preserve">Geologist</w:t>
      </w:r>
      <w:r>
        <w:t xml:space="preserve">, I view my work as a bridge between scientific understanding and societal benefit. In</w:t>
      </w:r>
      <w:r>
        <w:t xml:space="preserve"> </w:t>
      </w:r>
      <w:r>
        <w:rPr>
          <w:bCs/>
          <w:b/>
        </w:rPr>
        <w:t xml:space="preserve">Malaysia Kuala Lumpur</w:t>
      </w:r>
      <w:r>
        <w:t xml:space="preserve">, where infrastructure development must coexist with biodiversity conservation (e.g., protecting the Selangor State Park), I bring an integrated approach that prioritizes long-term sustainability over short-term gains. My collaborative style—honed while working with engineers, policymakers, and community leaders across Southeast Asia—aligns perfectly with Malaysia’s emphasis on multidisciplinary teamwork in projects like the Klang Valley Integrated Transit System (KVITS). I am equally adept at communicating complex geological concepts to non-specialists, ensuring that my findings translate into informed decisions for city planners and government agencies.</w:t>
      </w:r>
    </w:p>
    <w:bookmarkEnd w:id="24"/>
    <w:bookmarkStart w:id="25" w:name="conclusion-a-purpose-driven-partnership"/>
    <w:p>
      <w:pPr>
        <w:pStyle w:val="Heading2"/>
      </w:pPr>
      <w:r>
        <w:t xml:space="preserve">Conclusion: A Purpose-Driven Partnership</w:t>
      </w:r>
    </w:p>
    <w:p>
      <w:pPr>
        <w:pStyle w:val="FirstParagraph"/>
      </w:pPr>
      <w:r>
        <w:t xml:space="preserve">Malaysia’s journey toward becoming a globally competitive nation with resilient, green infrastructure requires geoscientists who are not only technically adept but also culturally attuned. My career has been a series of deliberate steps toward mastering the intersection of geology and real-world application in tropical environments—exactly where</w:t>
      </w:r>
      <w:r>
        <w:t xml:space="preserve"> </w:t>
      </w:r>
      <w:r>
        <w:rPr>
          <w:bCs/>
          <w:b/>
        </w:rPr>
        <w:t xml:space="preserve">Malaysia Kuala Lumpur</w:t>
      </w:r>
      <w:r>
        <w:t xml:space="preserve"> </w:t>
      </w:r>
      <w:r>
        <w:t xml:space="preserve">needs expertise today. I am confident that my background in regional geological hazards, proficiency with local standards, and unwavering commitment to community-focused solutions make me a strong fit for your team. I am eager to bring my passion for geological science to the vibrant professional ecosystem of</w:t>
      </w:r>
      <w:r>
        <w:t xml:space="preserve"> </w:t>
      </w:r>
      <w:r>
        <w:rPr>
          <w:bCs/>
          <w:b/>
        </w:rPr>
        <w:t xml:space="preserve">Kuala Lumpur</w:t>
      </w:r>
      <w:r>
        <w:t xml:space="preserve"> </w:t>
      </w:r>
      <w:r>
        <w:t xml:space="preserve">and contribute meaningfully to Malaysia’s sustainable future.</w:t>
      </w:r>
    </w:p>
    <w:p>
      <w:pPr>
        <w:pStyle w:val="BodyText"/>
      </w:pPr>
      <w:r>
        <w:t xml:space="preserve">With profound respect for Malaysia's rich geological heritage and ambitious development trajectory, I welcome the opportunity to discuss how my skills as a</w:t>
      </w:r>
      <w:r>
        <w:t xml:space="preserve"> </w:t>
      </w:r>
      <w:r>
        <w:rPr>
          <w:bCs/>
          <w:b/>
        </w:rPr>
        <w:t xml:space="preserve">Geologist</w:t>
      </w:r>
      <w:r>
        <w:t xml:space="preserve"> </w:t>
      </w:r>
      <w:r>
        <w:t xml:space="preserve">can support your organization’s mission in</w:t>
      </w:r>
      <w:r>
        <w:t xml:space="preserve"> </w:t>
      </w:r>
      <w:r>
        <w:rPr>
          <w:bCs/>
          <w:b/>
        </w:rPr>
        <w:t xml:space="preserve">Kuala Lumpur</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Professional Opportunity in Kuala Lumpur, Malaysia</dc:title>
  <dc:creator/>
  <dc:language>en</dc:language>
  <cp:keywords/>
  <dcterms:created xsi:type="dcterms:W3CDTF">2026-07-20T22:43:24Z</dcterms:created>
  <dcterms:modified xsi:type="dcterms:W3CDTF">2026-07-20T22:43:24Z</dcterms:modified>
</cp:coreProperties>
</file>

<file path=docProps/custom.xml><?xml version="1.0" encoding="utf-8"?>
<Properties xmlns="http://schemas.openxmlformats.org/officeDocument/2006/custom-properties" xmlns:vt="http://schemas.openxmlformats.org/officeDocument/2006/docPropsVTypes"/>
</file>