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Contribution</w:t>
      </w:r>
      <w:r>
        <w:t xml:space="preserve"> </w:t>
      </w:r>
      <w:r>
        <w:t xml:space="preserve">in</w:t>
      </w:r>
      <w:r>
        <w:t xml:space="preserve"> </w:t>
      </w:r>
      <w:r>
        <w:t xml:space="preserve">Russia</w:t>
      </w:r>
      <w:r>
        <w:t xml:space="preserve"> </w:t>
      </w:r>
      <w:r>
        <w:t xml:space="preserve">Moscow</w:t>
      </w:r>
    </w:p>
    <w:bookmarkStart w:id="20" w:name="X7c0af9f457425b4e3830e505065aebfbfe6eb2e"/>
    <w:p>
      <w:pPr>
        <w:pStyle w:val="Heading1"/>
      </w:pPr>
      <w:r>
        <w:t xml:space="preserve">Personal Statement: A Commitment to Geological Advancement in Russia's Heartland, Moscow</w:t>
      </w:r>
    </w:p>
    <w:p>
      <w:pPr>
        <w:pStyle w:val="FirstParagraph"/>
      </w:pPr>
      <w:r>
        <w:t xml:space="preserve">From the moment I first held a rock sample from the Ural Mountains during my undergraduate studies, I knew my path lay within the dynamic and complex field of geology. Today, this conviction crystallizes into a profound commitment to contribute my skills and passion as a professional Geologist within Russia's scientific and industrial epicenter—Moscow. This Personal Statement articulates not only my academic and practical journey but also the specific alignment between my expertise, career aspirations, and the critical geological needs of Russia, particularly through the strategic lens of Moscow as the nation’s central hub for geological innovation and resource management.</w:t>
      </w:r>
    </w:p>
    <w:p>
      <w:pPr>
        <w:pStyle w:val="BodyText"/>
      </w:pPr>
      <w:r>
        <w:t xml:space="preserve">Russia’s vast territory, spanning eleven time zones and encompassing some of Earth’s most significant mineral deposits—from Siberian oil fields to Ural metalliferous belts—presents unparalleled opportunities for a Geologist. Yet, it is Moscow that serves as the indispensable nexus where geological science converges with national strategy. The city houses the Russian Academy of Sciences' Geological Institute, Rosgeologia (the Federal Geological Survey), major energy corporations like Gazprom and Rosneft, and world-class universities such as Moscow State University and MIPT. It is within this vibrant ecosystem that I aspire to dedicate my career, understanding that Moscow’s institutions provide the unparalleled platform for translating geological knowledge into tangible national progress.</w:t>
      </w:r>
    </w:p>
    <w:p>
      <w:pPr>
        <w:pStyle w:val="BodyText"/>
      </w:pPr>
      <w:r>
        <w:t xml:space="preserve">My academic foundation was deliberately shaped to engage with Russia's unique geological context. My Master’s thesis at Moscow State University’s Faculty of Geology focused on "Assessing Hydrocarbon Potential in the West Siberian Basin Using 3D Seismic Interpretation," a project directly aligned with Russia’s status as a global energy leader. Working under Professor Ivan Petrov, an authority on Arctic sedimentology, I analyzed seismic data from fields near Noyabrsks and integrated it with core samples from the Vankarem region. This research demanded not only technical proficiency in Petrel software and GIS mapping but also a deep appreciation for Russia’s geological history—understanding how Paleozoic depositional environments shaped today’s hydrocarbon reservoirs. The insights I generated were presented at the 2023 Moscow International Geology Symposium, where they were discussed by representatives from Gazprom Neft, reinforcing my belief that Moscow is where such work gains meaningful traction.</w:t>
      </w:r>
    </w:p>
    <w:p>
      <w:pPr>
        <w:pStyle w:val="BodyText"/>
      </w:pPr>
      <w:r>
        <w:t xml:space="preserve">Professional experience further solidified my dedication to Russia's geological landscape. During a six-month field internship with a subsidiary of the Gorny Institute in Krasnoyarsk, I participated in mineral exploration across the Siberian platform, mapping lithological units and assessing ore potential. This work required navigating Russia’s challenging terrain—from the taiga forests of Eastern Siberia to the permafrost zones of Yakutia—while adhering to rigorous Russian geological survey protocols. Most significantly, I collaborated with Russian geologists on a project evaluating critical mineral deposits essential for Russia’s strategic autonomy in electric vehicle batteries. The experience underscored that effective geological work in Russia demands cultural fluency alongside technical skill; understanding the nuances of Russian field methodologies and regulatory frameworks is as vital as mastering seismic analysis.</w:t>
      </w:r>
    </w:p>
    <w:p>
      <w:pPr>
        <w:pStyle w:val="BodyText"/>
      </w:pPr>
      <w:r>
        <w:t xml:space="preserve">My technical competencies are rigorously honed to meet Moscow’s industrial demands. I am proficient in advanced subsurface modeling, remote sensing for resource assessment, and environmental impact analysis—skills directly relevant to Russia’s current priorities. With the government prioritizing Arctic resource development (e.g., the Nord Stream 2 pipeline corridors) and sustainable mining in regions like the Kola Peninsula, my expertise in assessing structural risks and optimizing extraction methods aligns precisely with national goals. Furthermore, I am actively developing my Russian language proficiency to professional fluency (currently at C1 level), ensuring seamless communication with local teams—a necessity for any Geologist operating within Russia’s complex project environments.</w:t>
      </w:r>
    </w:p>
    <w:p>
      <w:pPr>
        <w:pStyle w:val="BodyText"/>
      </w:pPr>
      <w:r>
        <w:t xml:space="preserve">Why Moscow? Beyond its academic prestige and corporate headquarters, Moscow embodies the strategic confluence of geological science and policy. It is where decisions on resource allocation are made; where cutting-edge research at the Institute of Petroleum Geology translates into field operations across Siberia. I am not merely seeking a job in Russia—I seek to become an integral part of Moscow’s geological community, contributing to projects that enhance national energy security, support green transition initiatives (like geothermal potential studies in the Kamchatka region), and foster sustainable resource stewardship. The city’s collaborative spirit—evident in joint ventures between universities and industry—creates an environment where a Geologist can innovate at scale.</w:t>
      </w:r>
    </w:p>
    <w:p>
      <w:pPr>
        <w:pStyle w:val="BodyText"/>
      </w:pPr>
      <w:r>
        <w:t xml:space="preserve">I am eager to bring my field experience, analytical rigor, and unwavering commitment to Russia’s geological future to Moscow. My vision includes participating in the Federal Geological Survey’s modernization efforts, supporting Rosneft’s deep-water exploration projects in the Black Sea sector, and mentoring emerging talent through Moscow-based institutions. I recognize that the role of a Geologist in Russia extends beyond data analysis; it encompasses understanding geopolitical implications, environmental ethics, and national economic development—responsibilities I am prepared to shoulder with integrity.</w:t>
      </w:r>
    </w:p>
    <w:p>
      <w:pPr>
        <w:pStyle w:val="BodyText"/>
      </w:pPr>
      <w:r>
        <w:t xml:space="preserve">In conclusion, this Personal Statement reflects not just my qualifications as a Geologist but my deep-seated conviction that Moscow is the ideal foundation for meaningful geological contribution in Russia. My academic training, field experience, technical skills, and cultural commitment converge here—where every rock sample tells a story of Russia’s past and potential. I am ready to apply this knowledge within Moscow’s vibrant scientific community to advance our understanding of Earth’s resources and support the nation's sustainable progress. To contribute to the geological narrative of Russia from its intellectual capital in Moscow is not merely a career step; it is a professional calling that I am honored to pursue.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Contribution in Russia Moscow</dc:title>
  <dc:creator/>
  <cp:keywords/>
  <dcterms:created xsi:type="dcterms:W3CDTF">2026-07-20T08:30:50Z</dcterms:created>
  <dcterms:modified xsi:type="dcterms:W3CDTF">2026-07-20T08:30:50Z</dcterms:modified>
</cp:coreProperties>
</file>

<file path=docProps/custom.xml><?xml version="1.0" encoding="utf-8"?>
<Properties xmlns="http://schemas.openxmlformats.org/officeDocument/2006/custom-properties" xmlns:vt="http://schemas.openxmlformats.org/officeDocument/2006/docPropsVTypes"/>
</file>