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Geologist</w:t>
      </w:r>
      <w:r>
        <w:t xml:space="preserve"> </w:t>
      </w:r>
      <w:r>
        <w:t xml:space="preserve">for</w:t>
      </w:r>
      <w:r>
        <w:t xml:space="preserve"> </w:t>
      </w:r>
      <w:r>
        <w:t xml:space="preserve">Turkey</w:t>
      </w:r>
      <w:r>
        <w:t xml:space="preserve"> </w:t>
      </w:r>
      <w:r>
        <w:t xml:space="preserve">Istanbul</w:t>
      </w:r>
    </w:p>
    <w:bookmarkStart w:id="26" w:name="X5d1c0c3ba5e03bf478b0cfdd230fe94e412165a"/>
    <w:p>
      <w:pPr>
        <w:pStyle w:val="Heading1"/>
      </w:pPr>
      <w:r>
        <w:t xml:space="preserve">Personal Statement for Geologist Position in Turkey Istanbul</w:t>
      </w:r>
    </w:p>
    <w:p>
      <w:pPr>
        <w:pStyle w:val="FirstParagraph"/>
      </w:pPr>
      <w:r>
        <w:t xml:space="preserve">As I prepare to submit this Personal Statement, I reflect on a profound journey that has shaped me not only as a Geologist but as an individual deeply connected to the dynamic earth sciences landscape of Turkey Istanbul. My passion for geology was ignited during childhood explorations of coastal formations near my hometown, but it crystallized into professional purpose during fieldwork across Anatolia’s tectonically active zones. Now, I stand ready to contribute my expertise to the vibrant scientific community in Turkey Istanbul—a city where ancient geological history converges with modern urban development challenges.</w:t>
      </w:r>
    </w:p>
    <w:bookmarkStart w:id="20" w:name="Xda180988f1321c76baaf90d57755c787b253f5a"/>
    <w:p>
      <w:pPr>
        <w:pStyle w:val="Heading2"/>
      </w:pPr>
      <w:r>
        <w:t xml:space="preserve">The Allure of Turkey Istanbul's Geological Significance</w:t>
      </w:r>
    </w:p>
    <w:p>
      <w:pPr>
        <w:pStyle w:val="FirstParagraph"/>
      </w:pPr>
      <w:r>
        <w:t xml:space="preserve">Turkey Istanbul is not merely a location on my professional map—it embodies the very essence of geological complexity I’ve dedicated my career to understanding. Situated at the crossroads of the Eurasian and African plates, this metropolis sits atop one of Earth’s most active seismic zones. The North Anatolian Fault system, which has shaped Istanbul’s topography over millennia, presents both a profound scientific challenge and an urgent societal imperative. In my academic research at [University Name], I conducted a detailed study on Quaternary sedimentation patterns along the Bosphorus Strait—a critical area where the city’s expansion meets ancient fault lines. This work revealed how Istanbul’s unique geological framework influences everything from urban planning to earthquake resilience strategies, cementing my resolve to apply my skills directly within this context.</w:t>
      </w:r>
    </w:p>
    <w:bookmarkEnd w:id="20"/>
    <w:bookmarkStart w:id="21" w:name="academic-and-professional-foundation"/>
    <w:p>
      <w:pPr>
        <w:pStyle w:val="Heading2"/>
      </w:pPr>
      <w:r>
        <w:t xml:space="preserve">Academic and Professional Foundation</w:t>
      </w:r>
    </w:p>
    <w:p>
      <w:pPr>
        <w:pStyle w:val="FirstParagraph"/>
      </w:pPr>
      <w:r>
        <w:t xml:space="preserve">My academic journey equipped me with the technical rigor required to address Istanbul’s geological challenges. I earned my MSc in Structural Geology from [University], where I specialized in seismic hazard assessment using GIS and remote sensing techniques. A pivotal project involved analyzing LiDAR data of the Istanbul Fault Zone, which demonstrated how surface ruptures correlate with historical earthquake records—findings directly applicable to current infrastructure projects in Turkey Istanbul. Additionally, my fieldwork across the Aegean region honed my ability to conduct rapid geological assessments in complex urban environments, including subsurface investigations for construction sites along the Marmaray corridor. These experiences taught me that a Geologist’s role extends beyond academic discovery; it demands practical solutions that safeguard communities.</w:t>
      </w:r>
    </w:p>
    <w:bookmarkEnd w:id="21"/>
    <w:bookmarkStart w:id="22" w:name="X223285730b52dfbbcc1c0e941d3ab802749aaf5"/>
    <w:p>
      <w:pPr>
        <w:pStyle w:val="Heading2"/>
      </w:pPr>
      <w:r>
        <w:t xml:space="preserve">Why Turkey Istanbul? Beyond Academic Curiosity</w:t>
      </w:r>
    </w:p>
    <w:p>
      <w:pPr>
        <w:pStyle w:val="FirstParagraph"/>
      </w:pPr>
      <w:r>
        <w:t xml:space="preserve">My commitment to working in Turkey Istanbul stems from a deep respect for its geological heritage and contemporary needs. Unlike many global cities, Istanbul’s geology is both ancient and urgently relevant—its formation dates back 250 million years, yet modern development accelerates tectonic risks. During my internship with the Turkish Geological Survey (MTA), I contributed to the National Seismic Hazard Map revision for Istanbul by integrating new paleoseismic data. Witnessing firsthand how geological insights directly informed public policy reinforced my purpose: a Geologist in Turkey Istanbul doesn’t just study rocks; they become a guardian of urban safety. The city’s unique position as an international hub where Eastern and Western geological traditions intersect further inspires me to bridge global best practices with local knowledge.</w:t>
      </w:r>
    </w:p>
    <w:bookmarkEnd w:id="22"/>
    <w:bookmarkStart w:id="23" w:name="professional-philosophy-and-skills"/>
    <w:p>
      <w:pPr>
        <w:pStyle w:val="Heading2"/>
      </w:pPr>
      <w:r>
        <w:t xml:space="preserve">Professional Philosophy and Skills</w:t>
      </w:r>
    </w:p>
    <w:p>
      <w:pPr>
        <w:pStyle w:val="FirstParagraph"/>
      </w:pPr>
      <w:r>
        <w:t xml:space="preserve">As a Geologist, I operate under a simple but vital principle: science must serve humanity. This ethos guides my approach to fieldwork, where I prioritize community engagement alongside data collection. In Istanbul, where informal settlements often occupy high-risk zones, I’ve developed protocols for collaborating with local authorities to map landslide vulnerabilities—ensuring our findings translate into actionable safety plans. My technical toolkit includes advanced seismic analysis (using SeisSol software), hydrogeological modeling for coastal aquifers, and 3D geological mapping with drone-based photogrammetry. Crucially, I’ve mastered navigating Turkey’s regulatory landscape through partnerships with institutions like the Istanbul Metropolitan Municipality’s Geotechnical Department.</w:t>
      </w:r>
    </w:p>
    <w:bookmarkEnd w:id="23"/>
    <w:bookmarkStart w:id="24" w:name="future-vision-for-turkey-istanbul"/>
    <w:p>
      <w:pPr>
        <w:pStyle w:val="Heading2"/>
      </w:pPr>
      <w:r>
        <w:t xml:space="preserve">Future Vision for Turkey Istanbul</w:t>
      </w:r>
    </w:p>
    <w:p>
      <w:pPr>
        <w:pStyle w:val="FirstParagraph"/>
      </w:pPr>
      <w:r>
        <w:t xml:space="preserve">My long-term vision aligns with Istanbul’s sustainable development goals. I aim to establish a community-focused geological monitoring network that empowers residents to recognize early warning signs of subsidence or seismic activity—turning passive observers into active participants in urban resilience. Simultaneously, I seek to advance research on Istanbul’s unique geological archives: the stratigraphic layers beneath the city hold clues about climate shifts over 10,000 years, which could inform Turkey’s climate adaptation strategies. Collaborating with universities like Istanbul Technical University and Koc University would allow me to integrate this research into educational programs that train the next generation of Geologists for Turkey Istanbul’s evolving needs.</w:t>
      </w:r>
    </w:p>
    <w:bookmarkEnd w:id="24"/>
    <w:bookmarkStart w:id="25" w:name="personal-commitment"/>
    <w:p>
      <w:pPr>
        <w:pStyle w:val="Heading2"/>
      </w:pPr>
      <w:r>
        <w:t xml:space="preserve">Personal Commitment</w:t>
      </w:r>
    </w:p>
    <w:p>
      <w:pPr>
        <w:pStyle w:val="FirstParagraph"/>
      </w:pPr>
      <w:r>
        <w:t xml:space="preserve">Beyond technical competence, I bring cultural adaptability and linguistic agility to this role. Fluent in Turkish (with B2 certification) and conversant in regional dialects through years of fieldwork, I’ve built trust with local communities across Anatolia—from the volcanic plains of Cappadocia to Istanbul’s historic neighborhoods. My resilience was tested during the 2023 earthquakes when I assisted in rapid damage assessment for disaster response teams; this experience underscored that a Geologist’s work often happens under pressure, demanding both precision and compassion. In Turkey Istanbul, where geology is inseparable from daily life, such dedication is not optional—it’s essential.</w:t>
      </w:r>
    </w:p>
    <w:p>
      <w:pPr>
        <w:pStyle w:val="BodyText"/>
      </w:pPr>
      <w:r>
        <w:rPr>
          <w:bCs/>
          <w:b/>
        </w:rPr>
        <w:t xml:space="preserve">This Personal Statement embodies my unwavering commitment to advancing geological science in Turkey Istanbul</w:t>
      </w:r>
      <w:r>
        <w:t xml:space="preserve">. I envision myself as a Geologist who transforms complex earth sciences into tangible safety for millions—whether by analyzing fault lines beneath skyscrapers, preserving the city’s geological heritage, or mentoring students who will inherit this responsibility. Istanbul’s geology is not just a subject of study; it’s the very bedrock of its future. I am eager to contribute my skills to this mission and stand ready to become an active member of Turkey Istanbul’s scientific community.</w:t>
      </w:r>
    </w:p>
    <w:p>
      <w:pPr>
        <w:pStyle w:val="BodyText"/>
      </w:pPr>
      <w:r>
        <w:rPr>
          <w:bCs/>
          <w:b/>
        </w:rPr>
        <w:t xml:space="preserve">Submitted by:</w:t>
      </w:r>
      <w:r>
        <w:t xml:space="preserve"> </w:t>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Geologist for Turkey Istanbul</dc:title>
  <dc:creator/>
  <cp:keywords/>
  <dcterms:created xsi:type="dcterms:W3CDTF">2026-07-18T01:28:45Z</dcterms:created>
  <dcterms:modified xsi:type="dcterms:W3CDTF">2026-07-18T01:28:45Z</dcterms:modified>
</cp:coreProperties>
</file>

<file path=docProps/custom.xml><?xml version="1.0" encoding="utf-8"?>
<Properties xmlns="http://schemas.openxmlformats.org/officeDocument/2006/custom-properties" xmlns:vt="http://schemas.openxmlformats.org/officeDocument/2006/docPropsVTypes"/>
</file>