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for</w:t>
      </w:r>
      <w:r>
        <w:t xml:space="preserve"> </w:t>
      </w:r>
      <w:r>
        <w:t xml:space="preserve">United</w:t>
      </w:r>
      <w:r>
        <w:t xml:space="preserve"> </w:t>
      </w:r>
      <w:r>
        <w:t xml:space="preserve">Kingdom</w:t>
      </w:r>
      <w:r>
        <w:t xml:space="preserve"> </w:t>
      </w:r>
      <w:r>
        <w:t xml:space="preserve">Birmingham</w:t>
      </w:r>
    </w:p>
    <w:bookmarkStart w:id="20" w:name="Xbb474bbcb9ba51bbc0e94e12a96b966a20334c3"/>
    <w:p>
      <w:pPr>
        <w:pStyle w:val="Heading1"/>
      </w:pPr>
      <w:r>
        <w:t xml:space="preserve">Personal Statement: Pursuing a Career as a Geologist in United Kingdom Birmingham</w:t>
      </w:r>
    </w:p>
    <w:p>
      <w:pPr>
        <w:pStyle w:val="FirstParagraph"/>
      </w:pPr>
      <w:r>
        <w:t xml:space="preserve">From the moment I first examined sedimentary rock formations during an introductory geology field trip in my native Scotland, I knew that the Earth's geological narrative held my deepest professional passion. Today, as I prepare to embark on my career journey as a qualified Geologist, the prospect of contributing to Birmingham's dynamic urban landscape within the United Kingdom holds unparalleled significance for me. This Personal Statement outlines my academic foundation, field experience, and unwavering commitment to applying geological expertise in the context of Birmingham's unique environmental and developmental challenges.</w:t>
      </w:r>
    </w:p>
    <w:p>
      <w:pPr>
        <w:pStyle w:val="BodyText"/>
      </w:pPr>
      <w:r>
        <w:t xml:space="preserve">My academic journey culminated with a First-Class Honours degree in Geology from the University of Leeds, where I specialized in Quaternary Geology and Environmental Archaeology. This rigorous program provided me with comprehensive training in stratigraphy, structural analysis, and geochemical techniques – skills directly transferable to Birmingham's complex geological setting. A pivotal moment came during my final-year research project on "Urban Groundwater Contamination in Industrialized Landscapes," where I conducted detailed soil and water sampling across the West Midlands region. This work not only honed my technical abilities with portable XRF analyzers and GIS mapping software but also revealed how profoundly geological knowledge directly impacts sustainable city planning. Birmingham's distinctive geology – a mosaic of Carboniferous Limestone, Triassic sandstones, and alluvial deposits – presents both challenges and opportunities I am eager to address.</w:t>
      </w:r>
    </w:p>
    <w:p>
      <w:pPr>
        <w:pStyle w:val="BodyText"/>
      </w:pPr>
      <w:r>
        <w:t xml:space="preserve">Fieldwork has always been the cornerstone of my geological practice. I spent six weeks conducting detailed geological mapping in the Peak District National Park as part of my undergraduate training, producing a 1:10,000 scale map identifying landslide susceptibility zones. More recently, during an internship with Groundsure Ltd., I participated in a critical site investigation for a proposed Birmingham city center infrastructure project. My responsibilities included interpreting borehole logs from the Birmingham Formation (a key aquifer layer), assessing ground stability risks for deep foundations, and preparing technical reports that informed engineering decisions. This experience crystallized my understanding of how geological data prevents costly construction delays – an insight I believe is particularly vital for a rapidly developing city like Birmingham where historical industrial activity has left complex subsurface conditions.</w:t>
      </w:r>
    </w:p>
    <w:p>
      <w:pPr>
        <w:pStyle w:val="BodyText"/>
      </w:pPr>
      <w:r>
        <w:t xml:space="preserve">What truly distinguishes Birmingham as the ideal location for my professional growth is its position at the intersection of cutting-edge urban geoscience and pressing environmental challenges. The city's ambitious "Birmingham 2040" strategy explicitly recognizes geological expertise as essential for flood resilience, brownfield regeneration, and sustainable resource management. I am particularly inspired by Birmingham City University's Centre for Urban Environmental Research – their work on 'Urban Geodiversity' aligns perfectly with my interest in applying geological principles to create climate-resilient urban environments. The United Kingdom's Geological Survey also maintains a significant presence in the region, offering invaluable resources for understanding the Midlands' complex stratigraphy, from Coal Measures to glacial deposits that shaped Birmingham's topography.</w:t>
      </w:r>
    </w:p>
    <w:p>
      <w:pPr>
        <w:pStyle w:val="BodyText"/>
      </w:pPr>
      <w:r>
        <w:t xml:space="preserve">My practical skillset extends beyond traditional field methods to include advanced data analysis and stakeholder engagement. I am proficient in industry-standard software including ArcGIS Pro, Leapfrog Geo for 3D geological modeling, and Python for geospatial data processing – tools increasingly demanded by Birmingham-based consultancies like Golder Associates and Mott MacDonald. Crucially, I've developed the ability to translate complex geological findings into actionable insights for non-specialists: during my internship in Birmingham's Edgbaston area, I facilitated workshops with city planners that successfully integrated ground condition data into a new housing development proposal. This collaborative approach reflects the interdisciplinary nature of modern geological practice in urban settings where environmental, social, and economic factors are deeply interconnected.</w:t>
      </w:r>
    </w:p>
    <w:p>
      <w:pPr>
        <w:pStyle w:val="BodyText"/>
      </w:pPr>
      <w:r>
        <w:t xml:space="preserve">Looking ahead, I envision contributing to Birmingham's transformation as a Geologist specializing in sustainable urban development. My short-term goal is to secure a position with a leading environmental consultancy operating within the West Midlands, focusing on brownfield redevelopment projects that require detailed subsurface characterization. Long-term, I aspire to contribute to the creation of Birmingham's first comprehensive Urban Geological Map – an initiative that would significantly enhance infrastructure planning by making geological data accessible across city services. This aligns with the UK government's net-zero targets and Birmingham's own "Climate Action Plan," where understanding local geology is fundamental for implementing effective green infrastructure solutions like urban aquifer recharge systems and carbon sequestration projects.</w:t>
      </w:r>
    </w:p>
    <w:p>
      <w:pPr>
        <w:pStyle w:val="BodyText"/>
      </w:pPr>
      <w:r>
        <w:t xml:space="preserve">My commitment to this field extends beyond technical proficiency to active participation in professional development. I am currently pursuing the Engineering Council's EngTech registration through the Geological Society of London, ensuring my practice adheres to the highest UK standards. I also actively participate in regional events such as the Birmingham Geoscience Group meetings, where recent discussions on "Geological Solutions for City Resilience" have deepened my understanding of local challenges like subsidence risks in historic coal-mining areas and floodplain management strategies along the River Rea.</w:t>
      </w:r>
    </w:p>
    <w:p>
      <w:pPr>
        <w:pStyle w:val="BodyText"/>
      </w:pPr>
      <w:r>
        <w:t xml:space="preserve">Birmingham's unique geological context – shaped by its position within the Staffordshire Basin, its industrial heritage, and its rapid urban expansion – offers an unparalleled laboratory for applied geology. As I prepare to join this vibrant community of Earth scientists, I am energized by the prospect of contributing to a city where every street corner tells a geological story waiting to be understood. The United Kingdom Birmingham represents not just a location for my career, but the ideal environment where my academic training, technical skills, and passion for sustainable development can converge to make tangible positive impacts. I am ready to bring my dedication as a Geologist to support Birmingham's evolution into a model of environmentally intelligent urban growth – ensuring that the foundational stories written in its rock layers guide its future with wisdom and precision.</w:t>
      </w:r>
    </w:p>
    <w:p>
      <w:pPr>
        <w:pStyle w:val="BodyText"/>
      </w:pPr>
      <w:r>
        <w:t xml:space="preserve">Through this Personal Statement, I affirm my readiness to contribute meaningfully to Birmingham's geological community. I seek not merely employment, but an opportunity to become part of the city's living geological narrative – where every survey, analysis, and report becomes a stepping stone toward a more resilient urban future for the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for United Kingdom Birmingham</dc:title>
  <dc:creator/>
  <dc:language>en</dc:language>
  <cp:keywords/>
  <dcterms:created xsi:type="dcterms:W3CDTF">2026-07-21T06:22:47Z</dcterms:created>
  <dcterms:modified xsi:type="dcterms:W3CDTF">2026-07-21T06:22:47Z</dcterms:modified>
</cp:coreProperties>
</file>

<file path=docProps/custom.xml><?xml version="1.0" encoding="utf-8"?>
<Properties xmlns="http://schemas.openxmlformats.org/officeDocument/2006/custom-properties" xmlns:vt="http://schemas.openxmlformats.org/officeDocument/2006/docPropsVTypes"/>
</file>