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ba988b37cc9eaec607cfd68e111a020f770b9"/>
    <w:p>
      <w:pPr>
        <w:pStyle w:val="Heading1"/>
      </w:pPr>
      <w:r>
        <w:t xml:space="preserve">Personal Statement: A Commitment to Geological Stewardship in United States Miami</w:t>
      </w:r>
    </w:p>
    <w:p>
      <w:pPr>
        <w:pStyle w:val="FirstParagraph"/>
      </w:pPr>
      <w:r>
        <w:t xml:space="preserve">From the moment I first witnessed the dramatic interplay between water and rock along South Florida's shoreline during my undergraduate fieldwork, I knew my path would converge with the unique geological challenges of Miami. As a dedicated Geologist committed to applying scientific rigor to real-world environmental stewardship, I have meticulously cultivated expertise in coastal geomorphology, hydrogeology, and subsurface characterization—skills directly aligned with the urgent needs of the United States' most geologically dynamic urban center: Miami. This Personal Statement articulates my professional journey, technical competencies, and unwavering commitment to contributing to Miami's resilience as a leading Geologist within the United States.</w:t>
      </w:r>
    </w:p>
    <w:p>
      <w:pPr>
        <w:pStyle w:val="BodyText"/>
      </w:pPr>
      <w:r>
        <w:t xml:space="preserve">My academic foundation began with a Bachelor of Science in Geology at Florida International University (FIU), where I immersed myself in the very geology that defines Miami’s landscape. Courses like "Coastal Processes and Hazards," "Karst Hydrogeology," and "Urban Environmental Geology" provided critical context for understanding the region’s vulnerabilities. I conducted independent research on sinkhole formation rates across Miami-Dade County, utilizing LiDAR data and ground-penetrating radar to map subsurface cavities—a project that directly addressed a pressing concern for local infrastructure. This work culminated in a presentation at the Southeastern Section of the Geological Society of America (GSA), where I emphasized how geological understanding is non-negotiable for sustainable development in United States Miami. The experience solidified my belief that geologists are not merely observers but essential architects of community safety.</w:t>
      </w:r>
    </w:p>
    <w:p>
      <w:pPr>
        <w:pStyle w:val="BodyText"/>
      </w:pPr>
      <w:r>
        <w:t xml:space="preserve">Professionally, I have honed my applied skills through roles with the Miami-Dade County Department of Environmental Resources Management and a private consulting firm specializing in coastal resilience. In 2023, I led a team assessing groundwater contamination risks near the Biscayne Aquifer—a critical freshwater source for over 6 million residents. My analysis integrated core sampling, isotopic testing, and GIS modeling to predict contaminant migration pathways under future sea-level rise scenarios. The findings directly informed Miami’s "Climate Resilience Plan," demonstrating how a Geologist’s work translates into actionable municipal policy. I also contributed to the Miami Beach Stormwater Master Plan, where my expertise in sediment transport and urban drainage systems helped design solutions that mitigate flooding while preserving natural recharge zones—a testament to the role of geology in balancing human development with ecological integrity within United States Miami.</w:t>
      </w:r>
    </w:p>
    <w:p>
      <w:pPr>
        <w:pStyle w:val="BodyText"/>
      </w:pPr>
      <w:r>
        <w:t xml:space="preserve">What compels me toward a career centered on United States Miami is its unparalleled convergence of geological complexity, climate urgency, and community scale. Unlike static landscapes elsewhere, Miami’s geology is in constant flux: rising seas erode shorelines, saltwater intrusion threatens water security, and the carbonate bedrock creates unpredictable sinkholes. As a Geologist working in this environment, I don’t just study processes—I help communities anticipate them. My work isn’t confined to academic journals; it’s embedded in Miami’s daily reality through municipal reports, public workshops for neighborhood associations (like those hosted by the City of Miami Beach), and collaboration with agencies like the U.S. Geological Survey’s South Florida Water Management District. I understand that in United States Miami, a Geologist must bridge technical expertise and public trust—a responsibility I embrace wholeheartedly.</w:t>
      </w:r>
    </w:p>
    <w:p>
      <w:pPr>
        <w:pStyle w:val="BodyText"/>
      </w:pPr>
      <w:r>
        <w:t xml:space="preserve">My technical toolkit reflects Miami’s specific demands: proficiency in subsurface characterization tools (GPR, electrical resistivity tomography), advanced GIS analysis for hazard mapping, and fluency in Florida’s regulatory frameworks (e.g., Chapter 373 of the Florida Statutes on Coastal Management). I am also certified in FEMA’s Community Rating System training, enabling me to integrate geological risk assessments into community-wide flood insurance programs. Crucially, I prioritize accessibility—translating complex data into clear visualizations for city planners and residents alike. During Hurricane Idalia (2023), my rapid analysis of storm surge impacts on coastal bluffs was shared via Miami-Dade’s emergency alerts system, illustrating how geological insights directly save lives and property in this high-stakes setting.</w:t>
      </w:r>
    </w:p>
    <w:p>
      <w:pPr>
        <w:pStyle w:val="BodyText"/>
      </w:pPr>
      <w:r>
        <w:t xml:space="preserve">Looking ahead, I am eager to deepen my impact as a Geologist within the United States Miami ecosystem. My long-term vision aligns with the city’s "Resilient305" initiative: leveraging geospatial data to create hyperlocal vulnerability maps that guide equitable infrastructure investment. I aim to pioneer the integration of machine learning with geological datasets—predicting sinkhole formation or saltwater intrusion decades in advance—to inform land-use decisions across all of Miami-Dade. This work requires not just technical excellence but deep community engagement; I plan to partner with Historically Black Colleges and Universities (HBCUs) like Florida Memorial University to mentor the next generation of South Florida geoscientists, ensuring diverse voices shape our shared future.</w:t>
      </w:r>
    </w:p>
    <w:p>
      <w:pPr>
        <w:pStyle w:val="BodyText"/>
      </w:pPr>
      <w:r>
        <w:t xml:space="preserve">Why Miami? Because it is where geological science meets human imperatives on a grand scale. The city’s relentless pace demands geologists who are as adaptable as its coastline. As a Geologist committed to the United States’ southernmost metropolis, I bring not only expertise but an intrinsic understanding of why this place matters: Miami is a laboratory for our planet’s future, where every core sample and water test represents a choice about how we live with—and protect—the Earth beneath us. My career has been building toward this moment, and I am ready to contribute my passion, precision, and dedication to safeguarding United States Miami for generations to come.</w:t>
      </w:r>
    </w:p>
    <w:p>
      <w:pPr>
        <w:pStyle w:val="BodyText"/>
      </w:pPr>
      <w:r>
        <w:t xml:space="preserve">In closing, I see myself as more than an applicant; I am a future colleague in the vital mission of making Miami resilient. As a Geologist grounded in the science of place and committed to the people who call it home, I am prepared to bring my expertise directly to Miami’s challenges—where every geological insight is an act of service, and where United States Miami stands as both my professional destination and my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United States Miami</dc:title>
  <dc:creator/>
  <dc:language>en</dc:language>
  <cp:keywords/>
  <dcterms:created xsi:type="dcterms:W3CDTF">2026-07-23T02:43:42Z</dcterms:created>
  <dcterms:modified xsi:type="dcterms:W3CDTF">2026-07-23T02:43:42Z</dcterms:modified>
</cp:coreProperties>
</file>

<file path=docProps/custom.xml><?xml version="1.0" encoding="utf-8"?>
<Properties xmlns="http://schemas.openxmlformats.org/officeDocument/2006/custom-properties" xmlns:vt="http://schemas.openxmlformats.org/officeDocument/2006/docPropsVTypes"/>
</file>