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Dhaka,</w:t>
      </w:r>
      <w:r>
        <w:t xml:space="preserve"> </w:t>
      </w:r>
      <w:r>
        <w:t xml:space="preserve">Bangladesh</w:t>
      </w:r>
    </w:p>
    <w:bookmarkStart w:id="20" w:name="X12fd7fdd3ade680063a345b857b9b414fe47303"/>
    <w:p>
      <w:pPr>
        <w:pStyle w:val="Heading1"/>
      </w:pPr>
      <w:r>
        <w:t xml:space="preserve">Personal Statement: A Commitment to Advancing Industrial Engineering in Dhaka, Bangladesh</w:t>
      </w:r>
    </w:p>
    <w:p>
      <w:pPr>
        <w:pStyle w:val="FirstParagraph"/>
      </w:pPr>
      <w:r>
        <w:t xml:space="preserve">From my earliest childhood observations of bustling markets and crowded factories in Dhaka, I have been captivated by the intricate systems governing daily life and commerce. Growing up amidst the vibrant chaos of Dhaka's urban landscape—where traffic snarls at dawn, textile mills operate around the clock, and street vendors optimize inventory under pressure—I developed a profound appreciation for efficiency. This fascination crystallized into a singular purpose: to become an</w:t>
      </w:r>
      <w:r>
        <w:t xml:space="preserve"> </w:t>
      </w:r>
      <w:r>
        <w:rPr>
          <w:bCs/>
          <w:b/>
        </w:rPr>
        <w:t xml:space="preserve">Industrial Engineer</w:t>
      </w:r>
      <w:r>
        <w:t xml:space="preserve">, dedicated to transforming challenges into opportunities within</w:t>
      </w:r>
      <w:r>
        <w:t xml:space="preserve"> </w:t>
      </w:r>
      <w:r>
        <w:rPr>
          <w:bCs/>
          <w:b/>
        </w:rPr>
        <w:t xml:space="preserve">Bangladesh Dhaka</w:t>
      </w:r>
      <w:r>
        <w:t xml:space="preserve">'s dynamic economic ecosystem. My journey has been shaped by academic rigor, hands-on experience, and an unwavering commitment to applying industrial engineering principles where they matter most—right here in the heart of our nation.</w:t>
      </w:r>
    </w:p>
    <w:p>
      <w:pPr>
        <w:pStyle w:val="BodyText"/>
      </w:pPr>
      <w:r>
        <w:t xml:space="preserve">My formal education at the Bangladesh University of Engineering and Technology (BUET) immersed me in the core pillars of industrial engineering: operations research, supply chain management, quality control, and human factors. Courses like "Lean Manufacturing Systems" and "Production Planning &amp; Control" were not merely theoretical exercises; they became blueprints for addressing real-world inefficiencies I witnessed daily. During my undergraduate capstone project, I collaborated with a garment factory in Dhaka’s Export Processing Zone (EPZ), analyzing their sewing line workflow. Utilizing value stream mapping and time-motion studies, we identified bottlenecks caused by manual material handling and machine downtime. Implementing a reorganized workstation layout and standardized work procedures reduced average production cycle time by 22%—a tangible improvement that directly boosted the factory’s export capacity while enhancing worker safety. This project wasn’t just academic; it was a validation of how</w:t>
      </w:r>
      <w:r>
        <w:t xml:space="preserve"> </w:t>
      </w:r>
      <w:r>
        <w:rPr>
          <w:bCs/>
          <w:b/>
        </w:rPr>
        <w:t xml:space="preserve">Industrial Engineer</w:t>
      </w:r>
      <w:r>
        <w:t xml:space="preserve"> </w:t>
      </w:r>
      <w:r>
        <w:t xml:space="preserve">solutions can drive measurable economic impact in</w:t>
      </w:r>
      <w:r>
        <w:t xml:space="preserve"> </w:t>
      </w:r>
      <w:r>
        <w:rPr>
          <w:bCs/>
          <w:b/>
        </w:rPr>
        <w:t xml:space="preserve">Bangladesh Dhaka</w:t>
      </w:r>
      <w:r>
        <w:t xml:space="preserve">'s critical manufacturing sector.</w:t>
      </w:r>
    </w:p>
    <w:p>
      <w:pPr>
        <w:pStyle w:val="BodyText"/>
      </w:pPr>
      <w:r>
        <w:t xml:space="preserve">My professional internship at the Bangladesh Small and Cottage Industries Corporation (BSCIC) further cemented my resolve. Assigned to optimize resource allocation for rural handicraft cooperatives, I developed a data-driven inventory management system using Excel macros and basic SQL databases—a solution accessible even with limited tech infrastructure. This project directly addressed a pervasive challenge: the mismatch between raw material supply and seasonal demand, which often led to wastage or missed export deadlines. By introducing simple forecasting techniques tailored to local market rhythms, we helped 15+ cooperatives reduce material waste by 30% and improve on-time delivery rates by 40%. The feedback from artisans—many of whom had never used digital tools before—was humbling: "Now we know what to make before the monsoon hits." This experience taught me that effective</w:t>
      </w:r>
      <w:r>
        <w:t xml:space="preserve"> </w:t>
      </w:r>
      <w:r>
        <w:rPr>
          <w:bCs/>
          <w:b/>
        </w:rPr>
        <w:t xml:space="preserve">Industrial Engineer</w:t>
      </w:r>
      <w:r>
        <w:t xml:space="preserve"> </w:t>
      </w:r>
      <w:r>
        <w:t xml:space="preserve">solutions must be context-sensitive, culturally appropriate, and scalable within Bangladesh’s unique socio-economic fabric.</w:t>
      </w:r>
    </w:p>
    <w:p>
      <w:pPr>
        <w:pStyle w:val="BodyText"/>
      </w:pPr>
      <w:r>
        <w:t xml:space="preserve">What sets my approach apart is my deep understanding of Dhaka’s specific challenges. The city’s infrastructure constraints—unpredictable power outages, congested logistics networks during peak hours, and seasonal flooding—demand industrial engineering strategies that are resilient and adaptive. I’ve studied how these factors disrupt supply chains for everything from pharmaceuticals to food processing. For instance, in my thesis research titled "Resilient Last-Mile Distribution Networks for Dhaka Urban Areas," I modeled optimal delivery routes incorporating monsoon-related road closures using GIS mapping and simulation software (Arena). The proposed framework reduced average delivery times by 18% during peak rainy seasons—a solution directly applicable to e-commerce firms expanding in</w:t>
      </w:r>
      <w:r>
        <w:t xml:space="preserve"> </w:t>
      </w:r>
      <w:r>
        <w:rPr>
          <w:bCs/>
          <w:b/>
        </w:rPr>
        <w:t xml:space="preserve">Bangladesh Dhaka</w:t>
      </w:r>
      <w:r>
        <w:t xml:space="preserve">. I believe industrial engineering isn’t just about machines; it’s about people, processes, and the environment we navigate daily in our capital city.</w:t>
      </w:r>
    </w:p>
    <w:p>
      <w:pPr>
        <w:pStyle w:val="BodyText"/>
      </w:pPr>
      <w:r>
        <w:t xml:space="preserve">Furthermore, my commitment extends beyond technical skills. I actively engage with Bangladesh’s engineering community through the Institute of Industrial Engineers (IIE) Bangladesh Chapter. As a volunteer coordinator for their "Smart Manufacturing Workshops" initiative in Dhaka, I’ve trained over 200 small factory managers on Six Sigma fundamentals and process mapping techniques. These workshops were designed around local case studies—like optimizing rice milling operations or reducing textile dyeing waste—and were held in community centers to ensure accessibility. Witnessing a workshop participant implement a simple visual management system that cut their quality rejection rate by 25% reinforced my belief that industrial engineering democratization is key to national progress. In</w:t>
      </w:r>
      <w:r>
        <w:t xml:space="preserve"> </w:t>
      </w:r>
      <w:r>
        <w:rPr>
          <w:bCs/>
          <w:b/>
        </w:rPr>
        <w:t xml:space="preserve">Bangladesh Dhaka</w:t>
      </w:r>
      <w:r>
        <w:t xml:space="preserve">, where small and medium enterprises (SMEs) constitute over 80% of the manufacturing base, empowering these businesses with lean methodologies isn’t optional—it’s essential for sustainable growth.</w:t>
      </w:r>
    </w:p>
    <w:p>
      <w:pPr>
        <w:pStyle w:val="BodyText"/>
      </w:pPr>
      <w:r>
        <w:t xml:space="preserve">My long-term vision aligns seamlessly with Bangladesh’s development goals. As the nation advances toward "Digital Bangladesh" and "Vision 2041," I see industrial engineers as pivotal architects of inclusive prosperity. I aim to lead initiatives that integrate IoT sensors into Dhaka’s aging textile factories for real-time quality monitoring, develop training modules for AI-driven predictive maintenance tailored to local equipment, or design urban logistics hubs that minimize traffic congestion while supporting the city’s rapidly growing e-commerce sector. My</w:t>
      </w:r>
      <w:r>
        <w:t xml:space="preserve"> </w:t>
      </w:r>
      <w:r>
        <w:rPr>
          <w:bCs/>
          <w:b/>
        </w:rPr>
        <w:t xml:space="preserve">Personal Statement</w:t>
      </w:r>
      <w:r>
        <w:t xml:space="preserve"> </w:t>
      </w:r>
      <w:r>
        <w:t xml:space="preserve">is not a declaration of past achievements but a promise: I will channel my expertise in industrial engineering to solve Dhaka’s most pressing operational challenges—ensuring that every process we optimize, every waste stream we reduce, and every worker we empower contributes to a more efficient, equitable, and resilient</w:t>
      </w:r>
      <w:r>
        <w:t xml:space="preserve"> </w:t>
      </w:r>
      <w:r>
        <w:rPr>
          <w:bCs/>
          <w:b/>
        </w:rPr>
        <w:t xml:space="preserve">Bangladesh Dhaka</w:t>
      </w:r>
      <w:r>
        <w:t xml:space="preserve">.</w:t>
      </w:r>
    </w:p>
    <w:p>
      <w:pPr>
        <w:pStyle w:val="BodyText"/>
      </w:pPr>
      <w:r>
        <w:t xml:space="preserve">Industrial engineering is the silent force behind smooth operations in our factories, hospitals, and supply chains. It transforms chaos into order without losing sight of humanity. In a city like Dhaka—where potential is immense but resources are often stretched—I am ready to apply my skills not just to improve processes, but to elevate entire communities. This</w:t>
      </w:r>
      <w:r>
        <w:t xml:space="preserve"> </w:t>
      </w:r>
      <w:r>
        <w:rPr>
          <w:bCs/>
          <w:b/>
        </w:rPr>
        <w:t xml:space="preserve">Personal Statement</w:t>
      </w:r>
      <w:r>
        <w:t xml:space="preserve"> </w:t>
      </w:r>
      <w:r>
        <w:t xml:space="preserve">embodies my dedication: to be an</w:t>
      </w:r>
      <w:r>
        <w:t xml:space="preserve"> </w:t>
      </w:r>
      <w:r>
        <w:rPr>
          <w:bCs/>
          <w:b/>
        </w:rPr>
        <w:t xml:space="preserve">Industrial Engineer</w:t>
      </w:r>
      <w:r>
        <w:t xml:space="preserve"> </w:t>
      </w:r>
      <w:r>
        <w:t xml:space="preserve">who doesn’t just work in</w:t>
      </w:r>
      <w:r>
        <w:t xml:space="preserve"> </w:t>
      </w:r>
      <w:r>
        <w:rPr>
          <w:bCs/>
          <w:b/>
        </w:rPr>
        <w:t xml:space="preserve">Bangladesh Dhaka</w:t>
      </w:r>
      <w:r>
        <w:t xml:space="preserve">, but works for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Dhaka, Bangladesh</dc:title>
  <dc:creator/>
  <dc:language>en</dc:language>
  <cp:keywords/>
  <dcterms:created xsi:type="dcterms:W3CDTF">2026-07-23T06:41:11Z</dcterms:created>
  <dcterms:modified xsi:type="dcterms:W3CDTF">2026-07-23T06:41:11Z</dcterms:modified>
</cp:coreProperties>
</file>

<file path=docProps/custom.xml><?xml version="1.0" encoding="utf-8"?>
<Properties xmlns="http://schemas.openxmlformats.org/officeDocument/2006/custom-properties" xmlns:vt="http://schemas.openxmlformats.org/officeDocument/2006/docPropsVTypes"/>
</file>