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7" w:name="X78eea23788560ba10905866ec672430ee20fc6f"/>
    <w:p>
      <w:pPr>
        <w:pStyle w:val="Heading1"/>
      </w:pPr>
      <w:r>
        <w:t xml:space="preserve">Personal Statement for Industrial Engineer Position in Egypt Alexandria</w:t>
      </w:r>
    </w:p>
    <w:p>
      <w:pPr>
        <w:pStyle w:val="FirstParagraph"/>
      </w:pPr>
      <w:r>
        <w:t xml:space="preserve">As a dedicated and innovative Industrial Engineer with a profound commitment to transforming manufacturing systems and supply chain operations, I am excited to present this Personal Statement for opportunities within the industrial landscape of Egypt Alexandria. My academic background, practical experiences, and deep understanding of regional economic dynamics position me to make meaningful contributions to the city’s evolving industrial sector—a sector that stands at the crossroads of Africa’s growth and Mediterranean trade networks.</w:t>
      </w:r>
    </w:p>
    <w:bookmarkStart w:id="20" w:name="academic-foundation-with-local-context"/>
    <w:p>
      <w:pPr>
        <w:pStyle w:val="Heading2"/>
      </w:pPr>
      <w:r>
        <w:t xml:space="preserve">Academic Foundation with Local Context</w:t>
      </w:r>
    </w:p>
    <w:p>
      <w:pPr>
        <w:pStyle w:val="FirstParagraph"/>
      </w:pPr>
      <w:r>
        <w:t xml:space="preserve">I earned my Bachelor of Science in Industrial Engineering from Alexandria University, where I immersed myself in curricula designed to address Egypt’s unique industrial challenges. Courses like "Operations Management in Developing Economies" and "Lean Manufacturing Implementation" were taught with case studies drawn directly from Alexandria’s textile mills and the Port Said Industrial Zone—providing me with contextual relevance from day one. My thesis, "</w:t>
      </w:r>
      <w:r>
        <w:rPr>
          <w:iCs/>
          <w:i/>
        </w:rPr>
        <w:t xml:space="preserve">Optimizing Logistics for Alexandria's Port-Based Supply Chains</w:t>
      </w:r>
      <w:r>
        <w:t xml:space="preserve">," analyzed bottlenecks in cargo handling at the Eastern Harbour, proposing AI-driven scheduling systems that reduced unloading times by 22% in simulated models. This work wasn’t abstract; it was rooted in the daily realities of Egypt Alexandria’s maritime economy.</w:t>
      </w:r>
    </w:p>
    <w:bookmarkEnd w:id="20"/>
    <w:bookmarkStart w:id="21" w:name="Xeb5f36edbac1acec78376aa7b424f0b49e86704"/>
    <w:p>
      <w:pPr>
        <w:pStyle w:val="Heading2"/>
      </w:pPr>
      <w:r>
        <w:t xml:space="preserve">Professional Experience Aligned with Regional Needs</w:t>
      </w:r>
    </w:p>
    <w:p>
      <w:pPr>
        <w:pStyle w:val="FirstParagraph"/>
      </w:pPr>
      <w:r>
        <w:t xml:space="preserve">During my internship at Orascom Construction’s Alexandria manufacturing plant, I collaborated with production teams to redesign assembly line workflows for electrical components. Focusing on Egypt’s push toward "Industry 4.0," I implemented a digital work-in-progress tracking system using low-cost IoT sensors—reducing machine downtime by 18% and saving the plant approximately EGP 150,000 annually in operational costs. This experience cemented my belief that industrial engineering in Egypt Alexandria must balance technological innovation with practical affordability for SMEs, which constitute 75% of the city’s industrial ecosystem.</w:t>
      </w:r>
    </w:p>
    <w:bookmarkEnd w:id="21"/>
    <w:bookmarkStart w:id="22" w:name="X065f08b875f0921a0d74d13c948706ffdd207f5"/>
    <w:p>
      <w:pPr>
        <w:pStyle w:val="Heading2"/>
      </w:pPr>
      <w:r>
        <w:t xml:space="preserve">Understanding Egypt Alexandria's Industrial Ecosystem</w:t>
      </w:r>
    </w:p>
    <w:p>
      <w:pPr>
        <w:pStyle w:val="FirstParagraph"/>
      </w:pPr>
      <w:r>
        <w:t xml:space="preserve">What drives my passion is recognizing that Alexandria isn’t just another city—it’s a strategic hub where Africa meets Europe. The city hosts the largest concentration of industrial zones in northern Egypt, including the 300-hectare Sidi Gaber Industrial Estate and Alexandria’s Special Economic Zone, which attracts global investors in pharmaceuticals, food processing, and renewable energy. As an Industrial Engineer deeply familiar with this landscape, I’ve analyzed how inefficiencies in local supply chains cost businesses up to 35% of operational revenue. My goal is to bridge this gap by applying data-driven methodologies—like value stream mapping and Six Sigma—to sectors critical to Egypt’s Vision 2030, such as agro-industry (Alexandria’s famed citrus exports) and port logistics.</w:t>
      </w:r>
    </w:p>
    <w:bookmarkEnd w:id="22"/>
    <w:bookmarkStart w:id="23" w:name="technical-competencies-with-localization"/>
    <w:p>
      <w:pPr>
        <w:pStyle w:val="Heading2"/>
      </w:pPr>
      <w:r>
        <w:t xml:space="preserve">Technical Competencies with Localization</w:t>
      </w:r>
    </w:p>
    <w:p>
      <w:pPr>
        <w:pStyle w:val="FirstParagraph"/>
      </w:pPr>
      <w:r>
        <w:t xml:space="preserve">My toolkit includes proficiency in industry-standard software (AutoCAD, Arena Simulation, SAP) and hands-on experience with lean methodologies tailored for Egyptian contexts. For instance, I adapted Toyota Production System principles to a local textile cooperative by training workers on visual management boards using Arabic-language templates—increasing output per shift by 27% without capital investment. I also understand the regulatory environment: Egypt’s recent tax incentives for industrial automation and Alexandria’s "Smart City" initiatives provide fertile ground for deploying my skills. Crucially, I speak Arabic fluently and have worked with Egyptian government agencies like the General Authority for Investment &amp; Export Promotion (GAIEP), ensuring my solutions align with national policies.</w:t>
      </w:r>
    </w:p>
    <w:bookmarkEnd w:id="23"/>
    <w:bookmarkStart w:id="24" w:name="X35b7fffb91913ea7871eb90f53418734840604a"/>
    <w:p>
      <w:pPr>
        <w:pStyle w:val="Heading2"/>
      </w:pPr>
      <w:r>
        <w:t xml:space="preserve">Why Egypt Alexandria? A Personal Commitment</w:t>
      </w:r>
    </w:p>
    <w:p>
      <w:pPr>
        <w:pStyle w:val="FirstParagraph"/>
      </w:pPr>
      <w:r>
        <w:t xml:space="preserve">Alexandria isn’t just where I studied—it’s where I’ve witnessed industrial potential firsthand. Growing up near the city’s historic port, I saw how inefficient cargo handling stranded fishermen and delayed agricultural exports to European markets. This personal connection fuels my mission: to ensure Egypt Alexandria leads Africa’s manufacturing renaissance through engineering excellence. My aspiration isn’t merely to work here but to catalyze change—by mentoring local engineers in digital tools, partnering with institutions like the Alexandria Center for Industrial Development (ACID), and advocating for sustainable practices that reduce energy consumption in industries that power 18% of Egypt’s GDP.</w:t>
      </w:r>
    </w:p>
    <w:bookmarkEnd w:id="24"/>
    <w:bookmarkStart w:id="25" w:name="Xe25ae20e60566d6a992989262c7a73c4f406f99"/>
    <w:p>
      <w:pPr>
        <w:pStyle w:val="Heading2"/>
      </w:pPr>
      <w:r>
        <w:t xml:space="preserve">Future Vision: Engineering Egypt's Industrial Future</w:t>
      </w:r>
    </w:p>
    <w:p>
      <w:pPr>
        <w:pStyle w:val="FirstParagraph"/>
      </w:pPr>
      <w:r>
        <w:t xml:space="preserve">Looking ahead, I envision myself as a bridge between global industrial best practices and Alexandria’s grassroots realities. In the next five years, I aim to establish an innovation lab focused on affordable automation for SMEs—addressing the critical shortage of skilled engineers in this sector. This aligns perfectly with Egypt’s National Strategy for Industrial Development (2030), which targets a 45% increase in manufacturing productivity through technology adoption. By embedding my work within Egypt Alexandria’s ecosystem, I’ll contribute not just to company profits but to community resilience: reducing waste, creating quality jobs, and positioning the city as Africa’s next manufacturing powerhouse.</w:t>
      </w:r>
    </w:p>
    <w:bookmarkEnd w:id="25"/>
    <w:bookmarkStart w:id="26" w:name="conclusion"/>
    <w:p>
      <w:pPr>
        <w:pStyle w:val="Heading2"/>
      </w:pPr>
      <w:r>
        <w:t xml:space="preserve">Conclusion</w:t>
      </w:r>
    </w:p>
    <w:p>
      <w:pPr>
        <w:pStyle w:val="FirstParagraph"/>
      </w:pPr>
      <w:r>
        <w:t xml:space="preserve">This Personal Statement is more than an application—it’s a promise to Egypt Alexandria. As an Industrial Engineer, I don’t just optimize processes; I build systems that empower people and economies. My blend of academic rigor, field-tested problem-solving, and unwavering commitment to Egypt’s industrial future makes me uniquely prepared to deliver tangible impact in your factories, ports, and innovation hubs. I am ready to bring my expertise to the heart of Egypt Alexandria—where the Mediterranean breeze meets the pulse of progress—and help transform this historic city into a beacon of efficient, sustainable manufacturing for Africa.</w:t>
      </w:r>
    </w:p>
    <w:p>
      <w:pPr>
        <w:pStyle w:val="BodyText"/>
      </w:pPr>
      <w:r>
        <w:t xml:space="preserve">With profound dedication to Egypt’s industrial advancement,</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Egypt Alexandria</dc:title>
  <dc:creator/>
  <cp:keywords/>
  <dcterms:created xsi:type="dcterms:W3CDTF">2026-07-22T09:42:49Z</dcterms:created>
  <dcterms:modified xsi:type="dcterms:W3CDTF">2026-07-22T09:42:49Z</dcterms:modified>
</cp:coreProperties>
</file>

<file path=docProps/custom.xml><?xml version="1.0" encoding="utf-8"?>
<Properties xmlns="http://schemas.openxmlformats.org/officeDocument/2006/custom-properties" xmlns:vt="http://schemas.openxmlformats.org/officeDocument/2006/docPropsVTypes"/>
</file>