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France</w:t>
      </w:r>
      <w:r>
        <w:t xml:space="preserve"> </w:t>
      </w:r>
      <w:r>
        <w:t xml:space="preserve">Paris</w:t>
      </w:r>
    </w:p>
    <w:bookmarkStart w:id="20" w:name="Xace97eb83bcc71f859279cbcf499940552cb8cb"/>
    <w:p>
      <w:pPr>
        <w:pStyle w:val="Heading1"/>
      </w:pPr>
      <w:r>
        <w:t xml:space="preserve">Personal Statement: Pursuing Industrial Engineering Excellence in France Paris</w:t>
      </w:r>
    </w:p>
    <w:p>
      <w:pPr>
        <w:pStyle w:val="FirstParagraph"/>
      </w:pPr>
      <w:r>
        <w:t xml:space="preserve">As I prepare to submit this Personal Statement, I am filled with profound enthusiasm for the opportunity to advance my career as an Industrial Engineer within the dynamic academic and industrial landscape of France Paris. This document represents not merely an application, but a testament to my unwavering commitment to mastering the principles of industrial engineering while immersing myself in a culture that uniquely bridges tradition and innovation. My journey has been meticulously shaped by a passion for optimizing complex systems—a pursuit I believe finds its most fertile ground in the world-class institutions and forward-thinking industries of Paris.</w:t>
      </w:r>
    </w:p>
    <w:p>
      <w:pPr>
        <w:pStyle w:val="BodyText"/>
      </w:pPr>
      <w:r>
        <w:t xml:space="preserve">My academic foundation began with a Bachelor of Science in Mechanical Engineering from the National University of Singapore, where I consistently ranked among the top 5% of my cohort. However, it was during an internship at a multinational manufacturing facility that I discovered my true vocation: industrial engineering. Witnessing how strategic process optimization could reduce production waste by 34% while improving worker safety convinced me that this discipline holds the key to sustainable industrial progress. This experience crystallized my vision—I aspired to become an Industrial Engineer who doesn't just solve immediate problems, but architects systems that endure and evolve.</w:t>
      </w:r>
    </w:p>
    <w:p>
      <w:pPr>
        <w:pStyle w:val="BodyText"/>
      </w:pPr>
      <w:r>
        <w:t xml:space="preserve">Recognizing Paris as a global epicenter of industrial innovation, I have meticulously researched French academic programs aligned with my goals. The École Centrale Paris (now part of CentraleSupélec) particularly resonates with me due to its unique integration of engineering rigor and human-centric design philosophy—a methodology I actively sought to apply during my university’s lean manufacturing project. In this initiative, I led a team that re-engineered a student-run coffee shop’s supply chain, implementing real-time inventory tracking that slashed waste by 28% and improved customer satisfaction scores by 41%. This project wasn’t merely about efficiency metrics; it was about understanding human workflows within the system—a principle deeply embedded in French industrial pedagogy.</w:t>
      </w:r>
    </w:p>
    <w:p>
      <w:pPr>
        <w:pStyle w:val="BodyText"/>
      </w:pPr>
      <w:r>
        <w:t xml:space="preserve">What draws me to France Paris specifically transcends academic reputation. I am captivated by how French industry seamlessly intertwines technical excellence with societal responsibility—a value mirrored in initiatives like France’s "France 2030" investment plan, which prioritizes green industrial transition. During my research on French automotive manufacturers, I was particularly impressed by Renault’s sustainable factory models in Île-de-France. The prospect of learning from these pioneers at institutions like Mines ParisTech (now part of PSL University), where courses like "Circular Economy in Industry" are revolutionizing curricula, excites me profoundly. I am eager to contribute to this ecosystem, especially as France accelerates its push toward carbon neutrality by 2050—a mission requiring precisely the systemic thinking industrial engineers provide.</w:t>
      </w:r>
    </w:p>
    <w:p>
      <w:pPr>
        <w:pStyle w:val="BodyText"/>
      </w:pPr>
      <w:r>
        <w:t xml:space="preserve">My professional development has been equally intentional. As a junior engineer at Singapore’s Smart Manufacturing Hub, I designed a digital twin system for predictive maintenance that reduced machine downtime by 37%. This project required me to navigate cross-functional teams across cultural boundaries—a skill I now recognize as essential in Parisian industrial settings where collaboration between engineers, designers, and policymakers is paramount. I also volunteered with the ASEAN Industrial Efficiency Network, facilitating workshops on Industry 4.0 adoption for SMEs. These experiences taught me that successful industrial engineering demands not just technical proficiency but cultural fluency—a quality I am committed to honing in France Paris through immersive academic and professional engagement.</w:t>
      </w:r>
    </w:p>
    <w:p>
      <w:pPr>
        <w:pStyle w:val="BodyText"/>
      </w:pPr>
      <w:r>
        <w:t xml:space="preserve">The French approach to engineering education deeply inspires me. Unlike purely technical programs elsewhere, French curricula emphasize "l’ingénierie sociale" (social engineering)—the understanding that technology must serve human needs within societal frameworks. This philosophy aligns perfectly with my belief that optimal industrial systems are those that enhance both productivity and worker well-being. I am especially eager to explore courses at Paris-Saclay University’s Engineering School, where the "Human Factors in Industrial Design" module examines how ergonomics and cognitive science prevent workplace injuries—a critical focus for French manufacturers striving for ISO 45001 certification.</w:t>
      </w:r>
    </w:p>
    <w:p>
      <w:pPr>
        <w:pStyle w:val="BodyText"/>
      </w:pPr>
      <w:r>
        <w:t xml:space="preserve">My long-term vision is clear: to become a leader in sustainable manufacturing within France’s industrial sector. I aim to establish a consultancy that helps French SMEs implement AI-driven process optimization while adhering to the nation’s strict environmental standards. Paris, with its dense network of innovation clusters like Station F and its government-backed "French Tech" initiatives, offers the ideal incubator for such an endeavor. I envision collaborating with institutions like IFPEN (Institut Français du Pétrole Energies Nouvelles) to develop carbon-neutral production models—a mission that embodies the very essence of modern industrial engineering.</w:t>
      </w:r>
    </w:p>
    <w:p>
      <w:pPr>
        <w:pStyle w:val="BodyText"/>
      </w:pPr>
      <w:r>
        <w:t xml:space="preserve">I understand that succeeding in France Paris requires more than academic prowess; it demands respect for French work culture and language. I have therefore been diligently studying French through online courses (achieving B2 proficiency) and plan to enroll in an intensive language program before my arrival. I am prepared to immerse myself fully—not just as a student, but as a respectful contributor to Paris’s vibrant intellectual community. The city’s legacy of engineering excellence, from the Eiffel Tower’s revolutionary construction techniques to its modern smart-city initiatives, fuels my determination to add my voice to this storied tradition.</w:t>
      </w:r>
    </w:p>
    <w:p>
      <w:pPr>
        <w:pStyle w:val="BodyText"/>
      </w:pPr>
      <w:r>
        <w:t xml:space="preserve">In conclusion, this Personal Statement reflects not just my qualifications as an Industrial Engineer, but my profound commitment to becoming part of France Paris’s industrial narrative. I am eager to bring my project leadership experience and passion for sustainable systems to your esteemed institution while learning from the French approach that values innovation within societal context. My goal is clear: to transform theoretical knowledge into tangible industrial progress that aligns with France’s vision for a resilient, human-centered future. I am ready to embrace the challenges of studying and contributing in Paris—a city where engineering doesn’t just build factories, but shapes civilization itself.</w:t>
      </w:r>
    </w:p>
    <w:p>
      <w:pPr>
        <w:pStyle w:val="BodyText"/>
      </w:pPr>
      <w:r>
        <w:t xml:space="preserve">Thank you for considering my application. I eagerly anticipate the opportunity to contribute to and grow within France Paris’s exceptional industrial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France Paris</dc:title>
  <dc:creator/>
  <dc:language>en</dc:language>
  <cp:keywords/>
  <dcterms:created xsi:type="dcterms:W3CDTF">2026-07-18T20:55:50Z</dcterms:created>
  <dcterms:modified xsi:type="dcterms:W3CDTF">2026-07-18T20:55:50Z</dcterms:modified>
</cp:coreProperties>
</file>

<file path=docProps/custom.xml><?xml version="1.0" encoding="utf-8"?>
<Properties xmlns="http://schemas.openxmlformats.org/officeDocument/2006/custom-properties" xmlns:vt="http://schemas.openxmlformats.org/officeDocument/2006/docPropsVTypes"/>
</file>