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Berlin</w:t>
      </w:r>
    </w:p>
    <w:bookmarkStart w:id="20" w:name="Xe3a2a2fc619cf35d404370e3cbe01bda3777266"/>
    <w:p>
      <w:pPr>
        <w:pStyle w:val="Heading1"/>
      </w:pPr>
      <w:r>
        <w:t xml:space="preserve">Personal Statement: Pursuing Industrial Engineering Excellence in Germany Berlin</w:t>
      </w:r>
    </w:p>
    <w:p>
      <w:pPr>
        <w:pStyle w:val="FirstParagraph"/>
      </w:pPr>
      <w:r>
        <w:t xml:space="preserve">As I prepare to embark on my professional journey as an Industrial Engineer, my ambition is unequivocally aligned with contributing to the dynamic industrial landscape of Germany, specifically within the vibrant ecosystem of Berlin. This Personal Statement articulates my educational foundation, professional philosophy, and unwavering commitment to integrating global engineering best practices with Germany’s renowned precision and innovation—principles that resonate deeply with Berlin’s position as a nexus of Industry 4.0 advancement.</w:t>
      </w:r>
    </w:p>
    <w:p>
      <w:pPr>
        <w:pStyle w:val="BodyText"/>
      </w:pPr>
      <w:r>
        <w:t xml:space="preserve">My academic background in Industrial Engineering from the University of Stuttgart equipped me not only with technical rigor but also a profound appreciation for systems thinking. Courses like Supply Chain Optimization, Lean Manufacturing, and Data-Driven Process Improvement were not merely theoretical exercises; they were frameworks I applied to real-world challenges. For instance, during my capstone project at a regional automotive supplier, I led a team in redesigning assembly line workflows using Value Stream Mapping. This initiative reduced bottlenecks by 22% and cut material handling time by 18%, directly contributing to the company’s goal of achieving ISO 9001 compliance ahead of schedule. These experiences crystallized my understanding: Industrial Engineering is not about isolated efficiency gains, but about harmonizing people, processes, and technology within complex systems—a philosophy that finds its most compelling expression in Germany’s industrial ethos.</w:t>
      </w:r>
    </w:p>
    <w:p>
      <w:pPr>
        <w:pStyle w:val="BodyText"/>
      </w:pPr>
      <w:r>
        <w:t xml:space="preserve">Germany’s leadership in engineering excellence has always been a magnet for my career aspirations. The German approach to manufacturing—rooted in *Daseinsvorsorge* (ensuring societal well-being through reliable infrastructure) and *Industrie 4.0*—resonates with my belief that technology must serve human-centric goals. Unlike other markets where automation often prioritizes speed over sustainability, Germany integrates environmental responsibility into its core industrial DNA. I’ve closely followed initiatives like the German Energy Transition (*Energiewende*) and Berlin’s own *Digitalisierungsstrategie*, which position the city as a testing ground for sustainable smart factories. As an Industrial Engineer, I am eager to contribute to this mission by developing systems that minimize waste without compromising output—aligning perfectly with Germany’s dual mandate of economic competitiveness and ecological stewardship.</w:t>
      </w:r>
    </w:p>
    <w:p>
      <w:pPr>
        <w:pStyle w:val="BodyText"/>
      </w:pPr>
      <w:r>
        <w:t xml:space="preserve">Why Berlin? Beyond its reputation as a cultural and technological beacon, Berlin offers a unique confluence of historical industrial legacy and cutting-edge innovation. The city is home to Fraunhofer Institutes pioneering AI in production logistics, startups like *Zalando* revolutionizing e-commerce fulfillment systems, and established giants such as Siemens Energy embedding Industry 4.0 principles into renewable infrastructure. Berlin’s strategic role as the heart of the *Bundesrepublik*’s digital transformation—particularly through its focus on green hydrogen and circular economy models—makes it an ideal laboratory for Industrial Engineers committed to tangible impact. I am not merely seeking a job; I seek to embed myself within a community where engineering is viewed as both an art and a science, where collaboration between academia (like TU Berlin), industry, and government drives systemic change.</w:t>
      </w:r>
    </w:p>
    <w:p>
      <w:pPr>
        <w:pStyle w:val="BodyText"/>
      </w:pPr>
      <w:r>
        <w:t xml:space="preserve">My professional development reflects this commitment. At my previous role with *LogiTech Solutions*, I spearheaded the implementation of IoT sensors across warehouse operations to enable real-time inventory tracking. This project required not just technical acumen in deploying sensor networks but also cross-cultural collaboration with German clients—learning to navigate the German emphasis on structured communication (*Deutschland hat ein hohes Maß an Struktur*) and meticulous documentation. I observed how German teams prioritize *Verlässlichkeit* (reliability) over expediency, a mindset I now embody in all my work. This experience taught me that Industrial Engineering success in Germany hinges not only on technical skill but on cultural fluency: respecting hierarchical clarity, valuing precision in data, and fostering trust through consistent delivery.</w:t>
      </w:r>
    </w:p>
    <w:p>
      <w:pPr>
        <w:pStyle w:val="BodyText"/>
      </w:pPr>
      <w:r>
        <w:t xml:space="preserve">Language is another pillar of my readiness to contribute fully to Berlin’s engineering community. While my professional proficiency in English serves me well globally, I am actively pursuing intensive German language studies (A2 level achieved) to engage with colleagues and communities at a deeper level. I understand that mastering *Berlinerisch* dialect nuances or participating in *Fachgespräche* (technical discussions) isn’t just about utility—it’s a gesture of respect for Berlin’s cultural identity, which is inseparable from its industrial success. This commitment mirrors Germany’s own investment in lifelong learning (*Bildung*) as a national value.</w:t>
      </w:r>
    </w:p>
    <w:p>
      <w:pPr>
        <w:pStyle w:val="BodyText"/>
      </w:pPr>
      <w:r>
        <w:t xml:space="preserve">Looking ahead, my vision as an Industrial Engineer in Germany Berlin is clear: to develop scalable models for sustainable manufacturing that reduce carbon footprints without sacrificing productivity. I am particularly excited about opportunities at Berlin-based entities like *SAP*’s supply chain innovation labs or *Bosch*’s smart factory projects, where I can apply my expertise in digital twins and predictive maintenance. More broadly, I aim to collaborate with initiatives like the *Berlin Innovation Hub for Sustainable Industry*, contributing data-driven solutions that align with Germany’s 2030 climate goals. Berlin’s openness to experimentation—where even failed prototypes are seen as steps toward progress—fuels my confidence that my contributions will be valued and amplified within this ecosystem.</w:t>
      </w:r>
    </w:p>
    <w:p>
      <w:pPr>
        <w:pStyle w:val="BodyText"/>
      </w:pPr>
      <w:r>
        <w:t xml:space="preserve">In conclusion, this Personal Statement is a testament to my readiness to bring global industrial engineering perspectives to Germany Berlin—a city where engineering transcends technical execution and becomes a force for societal resilience. I am not simply applying for a role; I am pledging my skills, cultural curiosity, and relentless drive toward continuous improvement to Germany’s industrial future. Berlin’s blend of historical craftsmanship, technological audacity, and human-centered innovation is where my professional purpose finds its home. I am eager to learn from its master engineers while offering my own unique perspective as an Industrial Engineer committed to building a more efficient, equitable, and sustainable world—one optimized process at a time.</w:t>
      </w:r>
    </w:p>
    <w:p>
      <w:pPr>
        <w:pStyle w:val="BodyText"/>
      </w:pPr>
      <w:r>
        <w:t xml:space="preserve">With profound respect for German engineering traditions and enthusiasm for Berlin’s innovative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Berlin</dc:title>
  <dc:creator/>
  <dc:language>en</dc:language>
  <cp:keywords/>
  <dcterms:created xsi:type="dcterms:W3CDTF">2026-04-23T04:24:15Z</dcterms:created>
  <dcterms:modified xsi:type="dcterms:W3CDTF">2026-04-23T04:24:15Z</dcterms:modified>
</cp:coreProperties>
</file>

<file path=docProps/custom.xml><?xml version="1.0" encoding="utf-8"?>
<Properties xmlns="http://schemas.openxmlformats.org/officeDocument/2006/custom-properties" xmlns:vt="http://schemas.openxmlformats.org/officeDocument/2006/docPropsVTypes"/>
</file>