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New</w:t>
      </w:r>
      <w:r>
        <w:t xml:space="preserve"> </w:t>
      </w:r>
      <w:r>
        <w:t xml:space="preserve">Delhi</w:t>
      </w:r>
    </w:p>
    <w:bookmarkStart w:id="20" w:name="Xdd4001f8ffc3ec95f2360919e91de61f642e3aa"/>
    <w:p>
      <w:pPr>
        <w:pStyle w:val="Heading1"/>
      </w:pPr>
      <w:r>
        <w:t xml:space="preserve">Personal Statement: A Commitment to Excellence as an Industrial Engineer in India's Capital - New Delhi</w:t>
      </w:r>
    </w:p>
    <w:p>
      <w:pPr>
        <w:pStyle w:val="FirstParagraph"/>
      </w:pPr>
      <w:r>
        <w:t xml:space="preserve">The dynamic energy of New Delhi, where ancient traditions intersect with the relentless pulse of modern industrialization, is not merely a backdrop but the very crucible where my professional identity as an Industrial Engineer is forged. As I stand at the threshold of contributing to India’s ambitious economic trajectory, particularly within the strategic context of India's capital city and its surrounding National Capital Region (NCR), my Personal Statement articulates a deep-seated commitment to applying industrial engineering principles to solve complex, real-world challenges that define this unique urban and industrial landscape. My journey as an Industrial Engineer is intrinsically linked to the growth narrative of India New Delhi, where efficiency, sustainability, and innovation are not optional but imperative for national progress.</w:t>
      </w:r>
    </w:p>
    <w:p>
      <w:pPr>
        <w:pStyle w:val="BodyText"/>
      </w:pPr>
      <w:r>
        <w:t xml:space="preserve">My academic foundation in Industrial Engineering at a premier Indian Institute of Technology (IIT) equipped me with the core competencies essential for optimizing systems within diverse operational environments. Courses in Operations Research, Supply Chain Management, Lean Manufacturing, Quality Control (Six Sigma), and Human Factors Engineering provided not just theoretical knowledge but a structured problem-solving framework. Crucially, I focused my studies on applications relevant to India’s context. For instance, analyzing the bottlenecks in Delhi's sprawling urban logistics networks – from the challenges of last-mile delivery in congested inner-city areas like Connaught Place to the coordination needed across major industrial clusters in Noida and Gurgaon – became a recurring theme. I recognized that an Industrial Engineer operating effectively in India New Delhi must possess not only technical rigor but also a profound understanding of the socio-economic fabric, regulatory environment, and infrastructural realities specific to this megacity.</w:t>
      </w:r>
    </w:p>
    <w:p>
      <w:pPr>
        <w:pStyle w:val="BodyText"/>
      </w:pPr>
      <w:r>
        <w:t xml:space="preserve">My practical experiences solidified this perspective. During my internship at a leading automotive components manufacturer situated on the outskirts of New Delhi, I was directly involved in implementing a Lean Six Sigma project aimed at reducing production waste (muda) on an assembly line. The challenge wasn't just technical; it involved navigating workforce dynamics within a multi-lingual, multi-generational team, understanding the impact of monsoon season disruptions on raw material supply from nearby states, and aligning process improvements with the factory's integration into India’s burgeoning 'Make in India' initiative. This project directly contributed to a 15% reduction in cycle time and a significant decrease in quality rework – tangible results that resonated within the Indian manufacturing ecosystem. Furthermore, my participation in a university project focused on optimizing waste management systems for municipal solid waste collection routes across selected wards of Delhi underscored the critical role Industrial Engineers play in urban sustainability. It highlighted how data-driven process mapping can alleviate environmental pressures and improve public health outcomes – issues of paramount importance to New Delhi’s governance and residents.</w:t>
      </w:r>
    </w:p>
    <w:p>
      <w:pPr>
        <w:pStyle w:val="BodyText"/>
      </w:pPr>
      <w:r>
        <w:t xml:space="preserve">What truly distinguishes my approach as an Industrial Engineer is my unwavering focus on scalable, contextually appropriate solutions within the Indian setting. I am acutely aware that what works in a developed nation may not translate seamlessly to India New Delhi's unique ecosystem. This awareness drives me to prioritize human-centric design, cost-effective technological adoption (like leveraging IoT for real-time monitoring without requiring massive capital investment), and solutions that foster local capacity building – aligning perfectly with the vision of initiatives like the National Manufacturing Competitiveness Council (NMCC) and Production Linked Incentive (PLI) schemes. I am not merely seeking a job; I am seeking an opportunity to embed myself within New Delhi's industrial fabric, contributing to projects that enhance productivity, ensure workplace safety for thousands in factories across Ghaziabad or Delhi itself, and support the city's transition towards greener manufacturing practices. The vision of India as a global manufacturing hub is deeply personal; it’s about empowering communities right here in the heart of New Delhi through efficient systems.</w:t>
      </w:r>
    </w:p>
    <w:p>
      <w:pPr>
        <w:pStyle w:val="BodyText"/>
      </w:pPr>
      <w:r>
        <w:t xml:space="preserve">My professional aspiration is clear: to become a leading Industrial Engineer whose work directly contributes to making Indian industry, particularly within the NCR, more resilient, competitive, and sustainable. I aim to leverage my skills in process optimization, data analytics (including proficiency in tools like Python for statistical analysis and Simio for simulation), and project management within organizations driving New Delhi's industrial advancement – whether they be multinational corporations establishing regional hubs here or innovative Indian startups scaling rapidly. I am eager to collaborate with government bodies like the Delhi Development Authority (DDA) on urban industrial planning or support SMEs in the capital city through initiatives promoting Industry 4.0 readiness. My goal is not just to engineer better processes, but to engineer a more prosperous, equitable, and efficient New Delhi as part of India’s larger success story.</w:t>
      </w:r>
    </w:p>
    <w:p>
      <w:pPr>
        <w:pStyle w:val="BodyText"/>
      </w:pPr>
      <w:r>
        <w:t xml:space="preserve">India New Delhi represents a microcosm of the nation's potential and challenges. As an Industrial Engineer, I see this city not as just a location for work, but as the vibrant proving ground where my technical skills can be meaningfully applied to solve complex problems with direct impact on India's economic development. This Personal Statement is not merely an application; it is a declaration of intent – to dedicate my expertise in Industrial Engineering to elevating operational excellence across New Delhi's industries, contributing tangible value, and being a part of building the future India envisions for its capital city and its people. I am ready to bring my passion, analytical rigor, and contextual understanding to an organization that values innovation rooted in reality – where every improvement implemented in the heart of New Delhi contributes to a stronger, more efficient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New Delhi</dc:title>
  <dc:creator/>
  <dc:language>en</dc:language>
  <cp:keywords/>
  <dcterms:created xsi:type="dcterms:W3CDTF">2026-07-21T12:13:06Z</dcterms:created>
  <dcterms:modified xsi:type="dcterms:W3CDTF">2026-07-21T12:13:06Z</dcterms:modified>
</cp:coreProperties>
</file>

<file path=docProps/custom.xml><?xml version="1.0" encoding="utf-8"?>
<Properties xmlns="http://schemas.openxmlformats.org/officeDocument/2006/custom-properties" xmlns:vt="http://schemas.openxmlformats.org/officeDocument/2006/docPropsVTypes"/>
</file>