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Iraq</w:t>
      </w:r>
      <w:r>
        <w:t xml:space="preserve"> </w:t>
      </w:r>
      <w:r>
        <w:t xml:space="preserve">Baghdad</w:t>
      </w:r>
    </w:p>
    <w:bookmarkStart w:id="20" w:name="X9b9e1c96f9b35308c4e0223982f182fe876afda"/>
    <w:p>
      <w:pPr>
        <w:pStyle w:val="Heading1"/>
      </w:pPr>
      <w:r>
        <w:t xml:space="preserve">Personal Statement: Driving Industrial Excellence in Iraq Baghdad</w:t>
      </w:r>
    </w:p>
    <w:p>
      <w:pPr>
        <w:pStyle w:val="FirstParagraph"/>
      </w:pPr>
      <w:r>
        <w:t xml:space="preserve">From the moment I first learned about the intricate dance of production systems and supply chains during my undergraduate studies in industrial engineering, I knew my path would lead to places where efficiency could transform communities. This conviction has brought me to write this personal statement with unwavering focus on contributing as an Industrial Engineer within the dynamic and vital context of Iraq Baghdad. The city’s immense potential, its rich history intertwined with modern challenges, and its urgent need for sustainable industrial growth form the core of my professional motivation. I am not merely seeking employment; I am committed to becoming a catalyst for measurable progress in Baghdad's industrial landscape.</w:t>
      </w:r>
    </w:p>
    <w:p>
      <w:pPr>
        <w:pStyle w:val="BodyText"/>
      </w:pPr>
      <w:r>
        <w:t xml:space="preserve">My academic foundation at [University Name] provided more than technical expertise; it instilled in me a deep understanding that industrial engineering is fundamentally about people, processes, and purpose. Courses in operations research, facility layout design, quality management systems (like Six Sigma), and supply chain analytics were not abstract concepts to me. They were tools designed for real-world application in environments like Baghdad’s – where infrastructure challenges often necessitate innovative solutions rather than simply replicating Western models. I consistently sought projects that addressed resource constraints and process inefficiencies, understanding that in developing economies, every percentage point of improvement directly translates to greater economic resilience and job creation. My capstone project focused on optimizing a simulated manufacturing line under power fluctuation scenarios – a direct parallel to the energy challenges frequently encountered across industrial zones in Baghdad.</w:t>
      </w:r>
    </w:p>
    <w:p>
      <w:pPr>
        <w:pStyle w:val="BodyText"/>
      </w:pPr>
      <w:r>
        <w:t xml:space="preserve">My professional journey has been purposefully shaped by experiences that demanded adaptability and cultural sensitivity within complex operational settings. During my role as an Industrial Engineering Consultant with [Previous Company Name] in Jordan, I worked on projects for local manufacturers facing significant bottlenecks. One project involved redesigning the warehouse layout for a major food processing facility, reducing material handling time by 22% and significantly cutting spoilage – critical gains in any market, but especially impactful where logistics efficiency directly affects product availability and cost in communities like those of Baghdad. Another key experience involved implementing a basic statistical process control (SPC) system for a textile mill, empowering local supervisors to monitor quality independently. This taught me the profound importance of knowledge transfer and building local capacity – a principle I hold sacred when considering my role within Iraq Baghdad’s industrial sector. I understand that sustainable impact requires equipping Iraqi engineers and workers with the skills to maintain and improve systems long after an initial project concludes.</w:t>
      </w:r>
    </w:p>
    <w:p>
      <w:pPr>
        <w:pStyle w:val="BodyText"/>
      </w:pPr>
      <w:r>
        <w:t xml:space="preserve">What truly ignites my passion for contributing specifically in Iraq Baghdad is witnessing the untapped potential within its industrial fabric. While oil remains a cornerstone, there is a growing, vital need for diversification into manufacturing, agro-processing, pharmaceuticals, and renewable energy infrastructure – sectors where industrial engineering expertise is indispensable. I have closely followed initiatives like the National Industrial Development Plan and understand the specific hurdles: fragmented supply chains due to past instability, outdated machinery in many facilities leading to high waste and downtime, a need for robust quality control systems to meet regional market standards (and potentially export opportunities), and the critical necessity of energy-efficient operations given Baghdad's energy challenges. My goal is not just to apply standard industrial engineering techniques, but to tailor them meticulously to the unique realities of operating in Baghdad – respecting local practices while introducing methodologies that enhance productivity, safety, and environmental stewardship within the city's specific context.</w:t>
      </w:r>
    </w:p>
    <w:p>
      <w:pPr>
        <w:pStyle w:val="BodyText"/>
      </w:pPr>
      <w:r>
        <w:t xml:space="preserve">I am acutely aware of the complexities inherent in working across cultures and during periods of transition. My experience navigating diverse teams and complex stakeholder landscapes has prepared me for this environment. I possess a strong command of English for technical communication, coupled with foundational Arabic skills developed through dedicated study – recognizing that bridging language gaps is fundamental to building trust and ensuring clear implementation on the ground in Baghdad. I am not deterred by logistical challenges; instead, I view them as puzzles to be solved through systematic analysis and collaborative problem-solving – core tenets of industrial engineering applied directly to the Iraqi context.</w:t>
      </w:r>
    </w:p>
    <w:p>
      <w:pPr>
        <w:pStyle w:val="BodyText"/>
      </w:pPr>
      <w:r>
        <w:t xml:space="preserve">My vision for Baghdad is one where factories operate with modern efficiency, minimizing waste and maximizing output of locally produced goods. It’s a vision where workers feel empowered by improved processes and better safety standards, contributing to stronger communities. As an Industrial Engineer applying for roles in Iraq Baghdad, I bring more than technical qualifications; I bring a deep-seated commitment to leveraging engineering excellence as a force for tangible economic development and improved livelihoods right here in this city. I am eager to learn from the resilience and ingenuity of the people of Baghdad, integrate into its industrial ecosystem, and apply my skills directly where they can make a significant difference – optimizing processes in automotive assembly plants, streamlining supply chains for essential goods distributors across the capital, or helping establish quality management systems in emerging food processing hubs. This is not just a job; it is an opportunity to contribute meaningfully to the industrial renaissance of Iraq Baghdad.</w:t>
      </w:r>
    </w:p>
    <w:p>
      <w:pPr>
        <w:pStyle w:val="BodyText"/>
      </w:pPr>
      <w:r>
        <w:t xml:space="preserve">I am confident that my blend of technical expertise in industrial engineering principles, practical experience solving complex operational problems in challenging environments, cultural adaptability, and profound respect for the specific needs and potential of Iraq Baghdad positions me uniquely to add immediate value. I am ready to bring my dedication, analytical rigor, and collaborative spirit to an organization committed to building a stronger industrial future for Baghdad and the wider region. I look forward to the opportunity to discuss how my skills can directly contribute to your team's success in this vital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Iraq Baghdad</dc:title>
  <dc:creator/>
  <dc:language>en</dc:language>
  <cp:keywords/>
  <dcterms:created xsi:type="dcterms:W3CDTF">2025-12-09T13:25:57Z</dcterms:created>
  <dcterms:modified xsi:type="dcterms:W3CDTF">2025-12-09T13:25:57Z</dcterms:modified>
</cp:coreProperties>
</file>

<file path=docProps/custom.xml><?xml version="1.0" encoding="utf-8"?>
<Properties xmlns="http://schemas.openxmlformats.org/officeDocument/2006/custom-properties" xmlns:vt="http://schemas.openxmlformats.org/officeDocument/2006/docPropsVTypes"/>
</file>