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28f21ed95e1c83693145f37e587ece97f514cac"/>
    <w:p>
      <w:pPr>
        <w:pStyle w:val="Heading1"/>
      </w:pPr>
      <w:r>
        <w:t xml:space="preserve">Personal Statement: A Dedicated Industrial Engineer Committed to Advancing Mexico City's Industrial Excellence</w:t>
      </w:r>
    </w:p>
    <w:p>
      <w:pPr>
        <w:pStyle w:val="FirstParagraph"/>
      </w:pPr>
      <w:r>
        <w:t xml:space="preserve">As a highly motivated and results-driven Industrial Engineer, I have dedicated my academic and professional journey to optimizing complex systems within manufacturing and service environments. This Personal Statement articulates my unwavering commitment to applying industrial engineering principles specifically tailored to the unique economic landscape of Mexico City, where I am eager to contribute meaningfully to the capital's industrial evolution. My passion for operational excellence is deeply rooted in understanding Mexico City’s role as the nation’s primary economic engine—home to over 30% of Mexico’s manufacturing output and a vibrant hub for automotive, aerospace, electronics, and logistics industries. I am not merely seeking employment; I am committed to partnering with Mexico City-based enterprises to drive sustainable growth, efficiency, and innovation within their operational frameworks.</w:t>
      </w:r>
    </w:p>
    <w:p>
      <w:pPr>
        <w:pStyle w:val="BodyText"/>
      </w:pPr>
      <w:r>
        <w:t xml:space="preserve">My academic foundation includes a Bachelor of Science in Industrial Engineering from the Universidad Nacional Autónoma de México (UNAM), where I graduated with honors and immersed myself in courses directly relevant to Mexico’s industrial context. Projects such as my thesis on "Supply Chain Optimization for SMEs in Mexico City’s Industrial Corridors" provided me with hands-on experience analyzing local logistics challenges, including traffic congestion impacts on delivery schedules and the cost inefficiencies of fragmented supplier networks common across the CDMX metropolitan area. This work wasn’t theoretical; I collaborated with a small automotive parts manufacturer in Ecatepec to implement a Just-in-Time inventory system, reducing their warehousing costs by 22% and improving on-time delivery rates to major clients like Nissan’s assembly plant in Celaya (a facility deeply integrated into Mexico City’s industrial supply chain). This experience solidified my belief that effective industrial engineering solutions must be culturally and contextually anchored—not just transplanted from global models.</w:t>
      </w:r>
    </w:p>
    <w:p>
      <w:pPr>
        <w:pStyle w:val="BodyText"/>
      </w:pPr>
      <w:r>
        <w:t xml:space="preserve">Professionally, I have honed my skills through roles at leading firms operating within Mexico City’s dynamic business ecosystem. As a Process Improvement Specialist at Grupo Industrial CDMX, I spearheaded a value stream mapping initiative across the company’s packaging division serving the city’s food and beverage sector. By reorganizing production lines to align with lean manufacturing principles adapted for local workforce dynamics, we reduced cycle times by 35% and waste by 28% within six months. Crucially, this project required navigating Mexico City-specific complexities: fluctuating energy costs due to grid demands, labor regulations under the Federal Labor Law (LFT), and the need to maintain high output during peak periods like holidays when consumer demand surges. My ability to balance technical rigor with respect for local operational realities—such as facilitating team workshops that accommodated traditional Mexican work rhythms—was pivotal to success. I also earned my Certified Industrial Engineer (CIP) designation through the Instituto Mexicano de Ingenieros, a credential recognized across Mexico City’s industrial sector for its emphasis on practical application over theoretical knowledge.</w:t>
      </w:r>
    </w:p>
    <w:p>
      <w:pPr>
        <w:pStyle w:val="BodyText"/>
      </w:pPr>
      <w:r>
        <w:t xml:space="preserve">What distinguishes me as an Industrial Engineer in the Mexico City context is my deep understanding of both quantitative analysis and the human elements of operations. I am proficient in industry-standard software like SAP, Arena for simulation, and Python for data analytics—tools I’ve leveraged to model complex scenarios such as demand forecasting during Mexico City’s seasonal market events or optimizing cross-dock logistics in the massive Tlalnepantla distribution center. However, I recognize that technology alone cannot solve operational challenges. In Mexico City, where strong interpersonal relationships (confianza) are foundational to business success, I prioritize building trust with workers and management alike. For instance, during a recent project at a medical device company in Benito Juárez, I conducted participatory workshops where frontline staff identified bottlenecks we’d previously overlooked. This collaborative approach not only increased buy-in but uncovered a 15% productivity gain through minor process tweaks that respected employee expertise—a testament to Mexico City’s work culture.</w:t>
      </w:r>
    </w:p>
    <w:p>
      <w:pPr>
        <w:pStyle w:val="BodyText"/>
      </w:pPr>
      <w:r>
        <w:t xml:space="preserve">I am acutely aware of Mexico City’s ambitious industrial future, as outlined in initiatives like the "Plan de Transformación Industrial 2024" and its strategic focus on manufacturing digitization (Industry 4.0) within the Metropolis. I am eager to contribute my expertise to this transformation by developing scalable solutions for smart factories integrated into CDMX’s infrastructure—such as implementing IoT sensors for real-time machine monitoring in local plants or designing agile supply networks resilient to urban traffic disruptions. My goal is not just to improve efficiency but to foster inclusive industrial growth that creates skilled jobs within Mexico City communities, aligning with the city’s commitment to social development through economic advancement.</w:t>
      </w:r>
    </w:p>
    <w:p>
      <w:pPr>
        <w:pStyle w:val="BodyText"/>
      </w:pPr>
      <w:r>
        <w:t xml:space="preserve">In conclusion, this Personal Statement reflects my profound dedication as an Industrial Engineer committed exclusively to serving Mexico City’s industrial landscape. My education, professional achievements, technical competencies, and cultural fluency position me to deliver immediate value while embracing long-term partnership with Mexican businesses operating in the capital. I am not merely seeking a role; I seek to become an integral part of Mexico City’s industrial fabric—helping transform its operational challenges into opportunities for sustainable prosperity. I am ready to bring my passion, precision, and commitment to excellence to your organization, ensuring that every project advances both business objectives and the broader economic vitality of Mexico City itself.</w:t>
      </w:r>
    </w:p>
    <w:p>
      <w:pPr>
        <w:pStyle w:val="BodyText"/>
      </w:pPr>
      <w:r>
        <w:t xml:space="preserve">With unwavering dedication to the principles of Industrial Engineering and a deep-seated commitment to Mexico City’s success,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Mexico City</dc:title>
  <dc:creator/>
  <dc:language>en</dc:language>
  <cp:keywords/>
  <dcterms:created xsi:type="dcterms:W3CDTF">2026-07-20T19:08:59Z</dcterms:created>
  <dcterms:modified xsi:type="dcterms:W3CDTF">2026-07-20T19:08:59Z</dcterms:modified>
</cp:coreProperties>
</file>

<file path=docProps/custom.xml><?xml version="1.0" encoding="utf-8"?>
<Properties xmlns="http://schemas.openxmlformats.org/officeDocument/2006/custom-properties" xmlns:vt="http://schemas.openxmlformats.org/officeDocument/2006/docPropsVTypes"/>
</file>