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p>
    <w:bookmarkStart w:id="20" w:name="Xefa6f1615850d1eab154de08ff26ac7c06ffa2b"/>
    <w:p>
      <w:pPr>
        <w:pStyle w:val="Heading1"/>
      </w:pPr>
      <w:r>
        <w:t xml:space="preserve">Personal Statement for Industrial Engineer Position in Myanmar Yangon</w:t>
      </w:r>
    </w:p>
    <w:p>
      <w:pPr>
        <w:pStyle w:val="FirstParagraph"/>
      </w:pPr>
      <w:r>
        <w:t xml:space="preserve">As I reflect on my professional journey and future aspirations, I am compelled to write this Personal Statement to articulate my deep commitment to industrial engineering excellence within the dynamic economic landscape of Myanmar Yangon. My passion for optimizing complex systems, enhancing operational efficiency, and driving sustainable industrial growth has been meticulously cultivated through rigorous academic training and hands-on experience. This document represents not merely an application but a profound declaration of my dedication to contributing meaningfully to Myanmar's manufacturing and service sectors, with Yangon as the strategic epicenter of this transformative work.</w:t>
      </w:r>
    </w:p>
    <w:p>
      <w:pPr>
        <w:pStyle w:val="BodyText"/>
      </w:pPr>
      <w:r>
        <w:t xml:space="preserve">My academic foundation in Industrial Engineering at the University of Yangon equipped me with comprehensive theoretical knowledge and practical problem-solving capabilities. Coursework in operations research, supply chain management, and quality control was rigorously applied during my capstone project: "Optimizing Garment Production Lines for Yangon-Based Manufacturing Enterprises." This project involved on-site data collection at three textile factories in Hlaing Tharyar Industrial Zone – the very heart of Yangon's industrial expansion. I developed simulation models that reduced production bottlenecks by 27% and improved overall equipment effectiveness (OEE) by 34%, directly addressing challenges faced by Myanmar's burgeoning apparel industry, which contributes over 65% to the nation's export revenue. This experience crystallized my understanding that effective industrial engineering in Myanmar Yangon requires not only technical proficiency but also contextual sensitivity to local labor practices, infrastructure limitations, and cultural dynamics.</w:t>
      </w:r>
    </w:p>
    <w:p>
      <w:pPr>
        <w:pStyle w:val="BodyText"/>
      </w:pPr>
      <w:r>
        <w:t xml:space="preserve">My professional trajectory has been deliberately aligned with Myanmar's industrial development needs. As an Industrial Engineer intern at the Yangon City Development Committee (YCDC), I contributed to the "Smart Logistics Initiative" for Yangon's urban supply chains. This role demanded navigating complex municipal regulations while implementing lean principles in waste management systems serving 5 million residents. I spearheaded a workflow redesign that cut document processing time by 40% and reduced material handling costs for municipal vendors – a model now being replicated across several townships. What profoundly shaped my perspective was observing how inefficient processes in Yangon's informal sector (where 63% of employment occurs) perpetuate economic inequality. This reinforced my conviction that an Industrial Engineer must bridge the gap between technological advancement and human-centric solutions, particularly in Myanmar's unique socio-economic environment where traditional craftsmanship coexists with modern manufacturing.</w:t>
      </w:r>
    </w:p>
    <w:p>
      <w:pPr>
        <w:pStyle w:val="BodyText"/>
      </w:pPr>
      <w:r>
        <w:t xml:space="preserve">The technical competencies I bring to this role are deeply rooted in Myanmar's industrial context. I am proficient in advanced simulation software (Arena, AnyLogic) applied to local scenarios – such as modeling rice milling operations for the Ayeyarwady Region or optimizing public transportation routes across Yangon's congested streets. My expertise extends beyond software: I've trained 200+ workers at Mawlamyine Textile Factory in Six Sigma methodologies, adapting certification materials to include Burmese language technical terms and local quality standards. Crucially, I understand that industrial engineering in Myanmar Yangon requires cultural intelligence; for instance, modifying standard ergonomic assessments to accommodate traditional garment-making postures that prevent repetitive strain injuries among seamstresses – a critical issue where 42% of workers report musculoskeletal disorders according to WHO data.</w:t>
      </w:r>
    </w:p>
    <w:p>
      <w:pPr>
        <w:pStyle w:val="BodyText"/>
      </w:pPr>
      <w:r>
        <w:t xml:space="preserve">What distinguishes my approach is my unwavering focus on sustainable impact. In Myanmar Yangon, where energy costs consume 18% of manufacturing expenses (World Bank, 2023), I developed a solar-powered predictive maintenance system for small-scale factories in Thaketa Township that reduced electricity consumption by 15%. This wasn't merely about technology – it involved community workshops to educate owners on energy conservation, recognizing that technical solutions must be embedded within social frameworks. Similarly, my "Women in Industrial Engineering" mentorship program, launched at Yangon Technological University, addresses the 72% gender gap in engineering roles by providing practical training for female students targeting Yangon's expanding industrial parks.</w:t>
      </w:r>
    </w:p>
    <w:p>
      <w:pPr>
        <w:pStyle w:val="BodyText"/>
      </w:pPr>
      <w:r>
        <w:t xml:space="preserve">My decision to anchor my career in Myanmar Yangon is strategic and deeply personal. As the nation experiences unprecedented economic liberalization with Foreign Direct Investment (FDI) reaching $5.3 billion in 2023, Yangon remains the undisputed hub for industrial innovation. The city's transformation from colonial-era markets to a modern industrial metropolis offers unparalleled opportunities for an Industrial Engineer to shape tomorrow's manufacturing ecosystem. I am particularly inspired by the government's "Myanmar Vision 2040" that prioritizes high-value manufacturing and supply chain resilience – goals where my skills in system optimization, cost reduction, and sustainable operations align perfectly with national priorities.</w:t>
      </w:r>
    </w:p>
    <w:p>
      <w:pPr>
        <w:pStyle w:val="BodyText"/>
      </w:pPr>
      <w:r>
        <w:t xml:space="preserve">Looking forward, I envision leading a specialized industrial consultancy firm based in Yangon dedicated to empowering SMEs across Myanmar. My immediate goal is to implement integrated production systems at the newly established Naypyidaw Industrial Park while simultaneously developing a training academy for rural workers seeking transition into formal manufacturing roles. This aligns with my core belief that industrial engineering must serve as the catalyst for inclusive growth – ensuring that Yangon's economic progress lifts communities from Kyaiktiyo to Bago, not just those within the city center.</w:t>
      </w:r>
    </w:p>
    <w:p>
      <w:pPr>
        <w:pStyle w:val="BodyText"/>
      </w:pPr>
      <w:r>
        <w:t xml:space="preserve">As I submit this Personal Statement, I do so with profound respect for Myanmar's rich cultural heritage and its ambitious industrial future. My journey as an Industrial Engineer has taught me that efficiency without humanity is hollow; therefore, every solution I design in Myanmar Yangon will prioritize human dignity alongside operational excellence. The challenges here – infrastructure constraints, skill gaps, and energy volatility – are not barriers but invitations for innovative engineering that honors our local context. I am eager to bring my technical expertise, cultural empathy, and proven results to contribute to a manufacturing revolution where Yangon leads by example in sustainable industrial development.</w:t>
      </w:r>
    </w:p>
    <w:p>
      <w:pPr>
        <w:pStyle w:val="BodyText"/>
      </w:pPr>
      <w:r>
        <w:t xml:space="preserve">My commitment is clear: To be the Industrial Engineer who helps Myanmar Yangon transform from a city of potential into a benchmark of industrial innovation – one optimized process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dc:title>
  <dc:creator/>
  <dc:language>en</dc:language>
  <cp:keywords/>
  <dcterms:created xsi:type="dcterms:W3CDTF">2026-04-23T22:37:34Z</dcterms:created>
  <dcterms:modified xsi:type="dcterms:W3CDTF">2026-04-23T22:37:34Z</dcterms:modified>
</cp:coreProperties>
</file>

<file path=docProps/custom.xml><?xml version="1.0" encoding="utf-8"?>
<Properties xmlns="http://schemas.openxmlformats.org/officeDocument/2006/custom-properties" xmlns:vt="http://schemas.openxmlformats.org/officeDocument/2006/docPropsVTypes"/>
</file>