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98dc22f9ee0188e326622e49184b6334dbee731"/>
    <w:p>
      <w:pPr>
        <w:pStyle w:val="Heading1"/>
      </w:pPr>
      <w:r>
        <w:t xml:space="preserve">Personal Statement for Industrial Engineer Position in South Korea Seoul</w:t>
      </w:r>
    </w:p>
    <w:p>
      <w:pPr>
        <w:pStyle w:val="FirstParagraph"/>
      </w:pPr>
      <w:r>
        <w:t xml:space="preserve">As I prepare this Personal Statement, I am filled with profound enthusiasm for the opportunity to contribute my expertise as an Industrial Engineer within the dynamic industrial ecosystem of South Korea's capital city, Seoul. This document represents not merely an application, but a testament to my unwavering commitment to advancing manufacturing excellence at the intersection of innovation and cultural sensitivity. My journey in industrial engineering has been meticulously shaped by a deep admiration for South Korea's technological prowess, making Seoul the ideal destination to deploy my skills where they can create meaningful impact.</w:t>
      </w:r>
    </w:p>
    <w:bookmarkStart w:id="20" w:name="X5382489fcb090a287561f8d3f89e2941204ad37"/>
    <w:p>
      <w:pPr>
        <w:pStyle w:val="Heading2"/>
      </w:pPr>
      <w:r>
        <w:t xml:space="preserve">Academic Foundation and Professional Evolution</w:t>
      </w:r>
    </w:p>
    <w:p>
      <w:pPr>
        <w:pStyle w:val="FirstParagraph"/>
      </w:pPr>
      <w:r>
        <w:t xml:space="preserve">My academic journey culminated in a Master of Science in Industrial Engineering from [University Name], where I specialized in operations optimization within high-precision manufacturing systems. Throughout my studies, I immersed myself in methodologies that directly align with South Korea's industrial priorities—Lean Six Sigma, advanced supply chain analytics, and human-centered workplace design. A pivotal project involved redesigning a semiconductor component assembly line for a Tier-1 supplier to an automotive client, reducing throughput time by 32% while improving quality metrics by 27%. This experience crystallized my understanding that industrial engineering transcends technical problem-solving; it requires cultural intelligence to navigate global production networks—a skill I now recognize as critical for success in Seoul's collaborative business environment.</w:t>
      </w:r>
    </w:p>
    <w:bookmarkEnd w:id="20"/>
    <w:bookmarkStart w:id="21" w:name="X5058c676cebf64f0ae3eead39587ddfa497ad0a"/>
    <w:p>
      <w:pPr>
        <w:pStyle w:val="Heading2"/>
      </w:pPr>
      <w:r>
        <w:t xml:space="preserve">Why South Korea Seoul? The Convergence of Innovation and Opportunity</w:t>
      </w:r>
    </w:p>
    <w:p>
      <w:pPr>
        <w:pStyle w:val="FirstParagraph"/>
      </w:pPr>
      <w:r>
        <w:t xml:space="preserve">My decision to pursue industrial engineering opportunities in South Korea Seoul is not arbitrary but rooted in a strategic appreciation for the nation's industrial transformation. While global manufacturing hubs exist, Seoul stands apart as a living laboratory of technological integration where government initiatives like</w:t>
      </w:r>
      <w:r>
        <w:t xml:space="preserve"> </w:t>
      </w:r>
      <w:r>
        <w:rPr>
          <w:iCs/>
          <w:i/>
        </w:rPr>
        <w:t xml:space="preserve">Industry 4.0</w:t>
      </w:r>
      <w:r>
        <w:t xml:space="preserve"> </w:t>
      </w:r>
      <w:r>
        <w:t xml:space="preserve">and</w:t>
      </w:r>
      <w:r>
        <w:t xml:space="preserve"> </w:t>
      </w:r>
      <w:r>
        <w:rPr>
          <w:iCs/>
          <w:i/>
        </w:rPr>
        <w:t xml:space="preserve">K-Factory 2030</w:t>
      </w:r>
      <w:r>
        <w:t xml:space="preserve"> </w:t>
      </w:r>
      <w:r>
        <w:t xml:space="preserve">are actively reshaping production landscapes. The city’s ecosystem—home to Samsung’s R&amp;D campus in Giheung, LG's AI-driven Smart Factory in Yeoju, and Hyundai's autonomous vehicle innovation center—represents the pinnacle of manufacturing evolution I seek to contribute to. Unlike other markets where automation is often viewed as cost-saving, Seoul treats it as a catalyst for sustainable growth; this philosophy resonates deeply with my belief that industrial engineering must balance efficiency with environmental stewardship and worker well-being.</w:t>
      </w:r>
    </w:p>
    <w:bookmarkEnd w:id="21"/>
    <w:bookmarkStart w:id="22" w:name="X938a0f51a088309f83dbf17b7286ac7338749ef"/>
    <w:p>
      <w:pPr>
        <w:pStyle w:val="Heading2"/>
      </w:pPr>
      <w:r>
        <w:t xml:space="preserve">Cultural Integration and Professional Adaptation</w:t>
      </w:r>
    </w:p>
    <w:p>
      <w:pPr>
        <w:pStyle w:val="FirstParagraph"/>
      </w:pPr>
      <w:r>
        <w:t xml:space="preserve">I understand that thriving as an Industrial Engineer in Seoul requires more than technical proficiency—it demands respect for</w:t>
      </w:r>
      <w:r>
        <w:t xml:space="preserve"> </w:t>
      </w:r>
      <w:r>
        <w:rPr>
          <w:iCs/>
          <w:i/>
        </w:rPr>
        <w:t xml:space="preserve">jeong</w:t>
      </w:r>
      <w:r>
        <w:t xml:space="preserve"> </w:t>
      </w:r>
      <w:r>
        <w:t xml:space="preserve">(deep relational bonds) and the hierarchical business culture prevalent in Korean enterprises. During my language studies, I achieved TOPIK Level 4 through dedicated immersion at the Korea Institute of International Education, allowing me to communicate effectively with technical teams while observing workplace dynamics. This preparation extends beyond linguistics; I've studied Korean industrial case studies like SK Hynix's semiconductor yield optimization and POSCO's carbon-neutral steelmaking initiatives, analyzing how cultural context influenced their operational successes. I am eager to apply these insights by collaborating closely with Korean colleagues to adapt global best practices within local frameworks—such as integrating</w:t>
      </w:r>
      <w:r>
        <w:t xml:space="preserve"> </w:t>
      </w:r>
      <w:r>
        <w:rPr>
          <w:iCs/>
          <w:i/>
        </w:rPr>
        <w:t xml:space="preserve">hanbit</w:t>
      </w:r>
      <w:r>
        <w:t xml:space="preserve"> </w:t>
      </w:r>
      <w:r>
        <w:t xml:space="preserve">(collective spirit) into cross-functional Kaizen teams.</w:t>
      </w:r>
    </w:p>
    <w:bookmarkEnd w:id="22"/>
    <w:bookmarkStart w:id="23" w:name="X00ca0bf258bb69cfa949d3a6efecf96031e50a2"/>
    <w:p>
      <w:pPr>
        <w:pStyle w:val="Heading2"/>
      </w:pPr>
      <w:r>
        <w:t xml:space="preserve">Strategic Contributions for Seoul's Industrial Future</w:t>
      </w:r>
    </w:p>
    <w:p>
      <w:pPr>
        <w:pStyle w:val="FirstParagraph"/>
      </w:pPr>
      <w:r>
        <w:t xml:space="preserve">My proposed value to South Korea's industrial landscape centers on three pillars aligned with Seoul’s strategic needs:</w:t>
      </w:r>
    </w:p>
    <w:p>
      <w:pPr>
        <w:numPr>
          <w:ilvl w:val="0"/>
          <w:numId w:val="1001"/>
        </w:numPr>
        <w:pStyle w:val="Compact"/>
      </w:pPr>
      <w:r>
        <w:rPr>
          <w:bCs/>
          <w:b/>
        </w:rPr>
        <w:t xml:space="preserve">Smart Factory Implementation:</w:t>
      </w:r>
      <w:r>
        <w:t xml:space="preserve"> </w:t>
      </w:r>
      <w:r>
        <w:t xml:space="preserve">I will leverage my expertise in IoT-enabled production monitoring systems to help Korean SMEs transition from manual data collection to real-time predictive maintenance—addressing a critical gap highlighted in the Ministry of Trade, Industry and Energy’s 2023 Industrial Competitiveness Report.</w:t>
      </w:r>
    </w:p>
    <w:p>
      <w:pPr>
        <w:numPr>
          <w:ilvl w:val="0"/>
          <w:numId w:val="1001"/>
        </w:numPr>
        <w:pStyle w:val="Compact"/>
      </w:pPr>
      <w:r>
        <w:rPr>
          <w:bCs/>
          <w:b/>
        </w:rPr>
        <w:t xml:space="preserve">Sustainable Supply Chain Development:</w:t>
      </w:r>
      <w:r>
        <w:t xml:space="preserve"> </w:t>
      </w:r>
      <w:r>
        <w:t xml:space="preserve">With growing emphasis on carbon-neutral manufacturing, I aim to design closed-loop logistics networks for electronics manufacturers, reducing waste by optimizing material flows across Seoul’s dense industrial corridors like the Gangnam Innovation District.</w:t>
      </w:r>
    </w:p>
    <w:p>
      <w:pPr>
        <w:numPr>
          <w:ilvl w:val="0"/>
          <w:numId w:val="1001"/>
        </w:numPr>
        <w:pStyle w:val="Compact"/>
      </w:pPr>
      <w:r>
        <w:rPr>
          <w:bCs/>
          <w:b/>
        </w:rPr>
        <w:t xml:space="preserve">Talent Cultivation Frameworks:</w:t>
      </w:r>
      <w:r>
        <w:t xml:space="preserve"> </w:t>
      </w:r>
      <w:r>
        <w:t xml:space="preserve">Recognizing Korea's need for next-generation industrial leaders, I plan to develop Korean-language training modules on data-driven process improvement—bridging my international perspective with local educational needs through partnerships with institutions like Seoul National University’s Industrial Engineering Department.</w:t>
      </w:r>
    </w:p>
    <w:bookmarkEnd w:id="23"/>
    <w:bookmarkStart w:id="24" w:name="X6c15ef745cf51b1ae6a6cdcaa12a890dd883f7f"/>
    <w:p>
      <w:pPr>
        <w:pStyle w:val="Heading2"/>
      </w:pPr>
      <w:r>
        <w:t xml:space="preserve">Long-Term Vision: Partnering in Korea's Industrial Renaissance</w:t>
      </w:r>
    </w:p>
    <w:p>
      <w:pPr>
        <w:pStyle w:val="FirstParagraph"/>
      </w:pPr>
      <w:r>
        <w:t xml:space="preserve">My career trajectory extends beyond immediate project delivery to become a catalyst for systemic change. In the next decade, I aspire to establish a Seoul-based consultancy focused on harmonizing advanced industrial engineering with Korean cultural values—particularly in emerging sectors like renewable energy manufacturing and biotech production. I envision collaborating with organizations such as the Korea Institute of Industrial Technology (KITECH) to develop industry-specific frameworks that prioritize not just efficiency metrics, but also worker safety and community impact, embodying Seoul’s "Green Growth" vision. This ambition is rooted in my conviction that South Korea’s industrial future depends on engineers who can innovate within its unique socio-technical context.</w:t>
      </w:r>
    </w:p>
    <w:bookmarkEnd w:id="24"/>
    <w:bookmarkStart w:id="25" w:name="X1e425160c96aa6535ede6e38ded5885f2c81ff7"/>
    <w:p>
      <w:pPr>
        <w:pStyle w:val="Heading2"/>
      </w:pPr>
      <w:r>
        <w:t xml:space="preserve">Conclusion: A Commitment to Shared Progress</w:t>
      </w:r>
    </w:p>
    <w:p>
      <w:pPr>
        <w:pStyle w:val="FirstParagraph"/>
      </w:pPr>
      <w:r>
        <w:t xml:space="preserve">In composing this Personal Statement, I reaffirm that my pursuit of an Industrial Engineer role in South Korea Seoul represents more than professional advancement—it is a pledge to become an active participant in one of the world’s most inspiring industrial transformations. Having analyzed Seoul’s production networks, engaged with Korean business culture through language and study, and developed technical solutions for complex manufacturing challenges, I am prepared to immediately contribute where expertise meets opportunity. I am confident that my skills in operational excellence, combined with my deep respect for South Korea's industrial ethos, will enable me to add tangible value while learning from the very best in the field. The chance to help Seoul’s factories evolve into models of sustainable innovation is not merely a career step—it is a privilege I eagerly embrace as an Industrial Engineer ready to serve at the heart of global manufacturing’s next chapter.</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South Korea Seoul</dc:title>
  <dc:creator/>
  <dc:language>en</dc:language>
  <cp:keywords/>
  <dcterms:created xsi:type="dcterms:W3CDTF">2025-12-10T00:31:43Z</dcterms:created>
  <dcterms:modified xsi:type="dcterms:W3CDTF">2025-12-10T00:31:43Z</dcterms:modified>
</cp:coreProperties>
</file>

<file path=docProps/custom.xml><?xml version="1.0" encoding="utf-8"?>
<Properties xmlns="http://schemas.openxmlformats.org/officeDocument/2006/custom-properties" xmlns:vt="http://schemas.openxmlformats.org/officeDocument/2006/docPropsVTypes"/>
</file>