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Madrid,</w:t>
      </w:r>
      <w:r>
        <w:t xml:space="preserve"> </w:t>
      </w:r>
      <w:r>
        <w:t xml:space="preserve">Spain</w:t>
      </w:r>
    </w:p>
    <w:bookmarkStart w:id="26" w:name="X36034e868b79660aeae40177554f46cc618de0d"/>
    <w:p>
      <w:pPr>
        <w:pStyle w:val="Heading1"/>
      </w:pPr>
      <w:r>
        <w:t xml:space="preserve">Personal Statement: Pursuing Excellence as an Industrial Engineer in Madrid, Spain</w:t>
      </w:r>
    </w:p>
    <w:p>
      <w:pPr>
        <w:pStyle w:val="FirstParagraph"/>
      </w:pPr>
      <w:r>
        <w:t xml:space="preserve">As a dedicated and forward-thinking graduate in Industrial Engineering, I have meticulously crafted my academic and professional journey to align with the dynamic industrial landscape of Madrid, Spain. This Personal Statement articulates my profound commitment to contributing meaningfully to Spain's manufacturing and service sectors through innovative engineering solutions rooted in sustainability, operational excellence, and cultural intelligence—qualities indispensable for success in Madrid's thriving economic ecosystem.</w:t>
      </w:r>
    </w:p>
    <w:bookmarkStart w:id="20" w:name="academic-foundation-with-spanish-context"/>
    <w:p>
      <w:pPr>
        <w:pStyle w:val="Heading2"/>
      </w:pPr>
      <w:r>
        <w:t xml:space="preserve">Academic Foundation with Spanish Context</w:t>
      </w:r>
    </w:p>
    <w:p>
      <w:pPr>
        <w:pStyle w:val="FirstParagraph"/>
      </w:pPr>
      <w:r>
        <w:t xml:space="preserve">My Bachelor’s and Master’s degrees in Industrial Engineering from the prestigious Universidad Politécnica de Madrid (UPM) provided rigorous training deeply integrated with Spain’s industrial priorities. Courses such as "Lean Manufacturing in Mediterranean Contexts," "Supply Chain Management for European Markets," and "Sustainability in Iberian Industry" directly addressed regional challenges like optimizing logistics networks across the Iberian Peninsula and reducing carbon footprints within Spain’s manufacturing clusters. My thesis, "Digital Transformation of Small-Medium Enterprises (SMEs) in Madrid’s Industrial Parks," analyzed real case studies from Parque Tecnológico de Madrid and Leganés, proposing IoT-driven workflow models tailored to Spanish labor regulations and SME resource constraints. This research wasn’t theoretical; it was validated through partnerships with local entities like the Madrid Chamber of Commerce, ensuring my academic work directly served Spain’s industrial needs.</w:t>
      </w:r>
    </w:p>
    <w:bookmarkEnd w:id="20"/>
    <w:bookmarkStart w:id="21" w:name="X3d0e8d3836dbabb90c066f35a5326c1d67c12d9"/>
    <w:p>
      <w:pPr>
        <w:pStyle w:val="Heading2"/>
      </w:pPr>
      <w:r>
        <w:t xml:space="preserve">Practical Experience: Driving Impact in Madrid</w:t>
      </w:r>
    </w:p>
    <w:p>
      <w:pPr>
        <w:pStyle w:val="FirstParagraph"/>
      </w:pPr>
      <w:r>
        <w:t xml:space="preserve">My professional development was anchored in hands-on roles within Madrid’s industrial fabric. As an Industrial Engineering Intern at Siemens Mobility (Madrid Facility), I optimized train maintenance scheduling using simulation software, reducing downtime by 18% while adhering to Spanish safety standards (RD 1215/2005). This experience illuminated how Spain’s emphasis on precision engineering and regulatory compliance shapes operational excellence. Subsequently, during a project with Inditex’s logistics hub in Alcobendas (near Madrid), I redesigned inventory management workflows using AI analytics, cutting stockouts by 24% for high-demand Spanish market segments. Critically, I navigated cultural nuances—such as collaborative decision-making styles prevalent in Spanish businesses—to align solutions with local team dynamics. These experiences cemented my understanding that successful Industrial Engineering in Spain requires not just technical skill but contextual empathy.</w:t>
      </w:r>
    </w:p>
    <w:bookmarkEnd w:id="21"/>
    <w:bookmarkStart w:id="22" w:name="X673bfdcd7a1bb1b5204de02501e5c3d826e912d"/>
    <w:p>
      <w:pPr>
        <w:pStyle w:val="Heading2"/>
      </w:pPr>
      <w:r>
        <w:t xml:space="preserve">Understanding Madrid’s Industrial Ecosystem</w:t>
      </w:r>
    </w:p>
    <w:p>
      <w:pPr>
        <w:pStyle w:val="FirstParagraph"/>
      </w:pPr>
      <w:r>
        <w:t xml:space="preserve">I recognize Madrid as the epicenter of Spain’s industrial innovation, where sectors like advanced manufacturing, renewable energy (e.g., Iberdrola’s green initiatives), and smart logistics converge. The city’s strategic position within the EU—boasting the 3rd-largest GDP in Europe and proximity to 12% of global markets—demands engineers who grasp cross-border supply chain intricacies. Spain’s recent National Recovery Plan (PNR) prioritizes "Industry 4.0" adoption, with Madrid receiving €47 billion for digital transformation projects. My coursework in "European Industrial Policy" and certifications in SAP ERP and ISO 50001 energy management equip me to leverage these opportunities. I’ve closely followed Madrid’s emerging industrial corridors—such as the Madrid Tech City initiative—and believe my expertise in process optimization can accelerate their sustainability goals, directly supporting Spain’s commitment to carbon neutrality by 2050.</w:t>
      </w:r>
    </w:p>
    <w:bookmarkEnd w:id="22"/>
    <w:bookmarkStart w:id="23" w:name="X05c057a2b6a8a7e4324b4dfba54851f055b3eaa"/>
    <w:p>
      <w:pPr>
        <w:pStyle w:val="Heading2"/>
      </w:pPr>
      <w:r>
        <w:t xml:space="preserve">Personal Attributes: The Human Element of Engineering</w:t>
      </w:r>
    </w:p>
    <w:p>
      <w:pPr>
        <w:pStyle w:val="FirstParagraph"/>
      </w:pPr>
      <w:r>
        <w:t xml:space="preserve">Beyond technical proficiency, I embody qualities essential for thriving as an Industrial Engineer in Madrid. My fluency in Spanish (C1 level) enables seamless collaboration with local stakeholders, while my adaptability was proven during a volunteer project organizing sustainable supply chains for a Madrid-based NGO distributing aid across Andalusia. I thrive in diverse teams—evidenced by leading multicultural student groups at UPM—and understand that Spain’s industry values human-centric solutions. For instance, in Madrid’s automotive sector (where companies like SEAT drive 30% of national manufacturing output), worker safety and morale are non-negotiable; my approach integrates ergonomics with productivity metrics. Moreover, I embrace Madrid’s cultural rhythm: balancing rigorous work ethic with the Spanish tradition of "sobremesa" (post-meal conversation)—a practice that fosters trust and innovation in engineering teams.</w:t>
      </w:r>
    </w:p>
    <w:bookmarkEnd w:id="23"/>
    <w:bookmarkStart w:id="24" w:name="X859f3b45215e4288a509acb12c36fcee37233c6"/>
    <w:p>
      <w:pPr>
        <w:pStyle w:val="Heading2"/>
      </w:pPr>
      <w:r>
        <w:t xml:space="preserve">Future Vision: Contributing to Spain’s Industrial Renaissance</w:t>
      </w:r>
    </w:p>
    <w:p>
      <w:pPr>
        <w:pStyle w:val="FirstParagraph"/>
      </w:pPr>
      <w:r>
        <w:t xml:space="preserve">My career vision is unequivocally anchored in Madrid. I aim to join an industry leader like Airbus Defence &amp; Space (Madrid headquarters) or a pioneering local firm such as Ferrovial, applying my expertise in operational resilience and digital twin technology. Specifically, I intend to contribute to Spain’s green industrial transition—supporting initiatives like the "Madrid Zero Emissions" plan through energy-efficient plant design. Long-term, I aspire to mentor young Spanish engineers via UPM partnerships, ensuring knowledge transfer that addresses Madrid’s skill gaps in automation (where 62% of manufacturers report critical shortages). This isn’t merely a job; it’s a commitment to Spain’s economic sovereignty and global competitiveness.</w:t>
      </w:r>
    </w:p>
    <w:bookmarkEnd w:id="24"/>
    <w:bookmarkStart w:id="25" w:name="conclusion-a-seamless-integration"/>
    <w:p>
      <w:pPr>
        <w:pStyle w:val="Heading2"/>
      </w:pPr>
      <w:r>
        <w:t xml:space="preserve">Conclusion: A Seamless Integration</w:t>
      </w:r>
    </w:p>
    <w:p>
      <w:pPr>
        <w:pStyle w:val="FirstParagraph"/>
      </w:pPr>
      <w:r>
        <w:t xml:space="preserve">In summary, this Personal Statement reflects my unwavering dedication to becoming an Industrial Engineer who doesn’t just work in Madrid—but actively shapes its industrial future. My academic rigor at UPM, hands-on achievements within Madrid’s industrial networks, strategic understanding of Spain’s policy landscape, and cultural fluency form a cohesive foundation for immediate impact. I am not merely seeking employment; I am prepared to invest my passion and skills into Spain’s most ambitious industrial projects—because Madrid isn’t just a city on my map; it is the heart of where industry meets innovation in modern Europe. I eagerly await the opportunity to contribute to this legacy, ensuring that every process optimized, every workflow streamlined, and every sustainable practice implemented echoes Spain’s aspiration for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Madrid, Spain</dc:title>
  <dc:creator/>
  <dc:language>en</dc:language>
  <cp:keywords/>
  <dcterms:created xsi:type="dcterms:W3CDTF">2026-04-29T07:12:36Z</dcterms:created>
  <dcterms:modified xsi:type="dcterms:W3CDTF">2026-04-29T07:12:36Z</dcterms:modified>
</cp:coreProperties>
</file>

<file path=docProps/custom.xml><?xml version="1.0" encoding="utf-8"?>
<Properties xmlns="http://schemas.openxmlformats.org/officeDocument/2006/custom-properties" xmlns:vt="http://schemas.openxmlformats.org/officeDocument/2006/docPropsVTypes"/>
</file>