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5" w:name="X9e16f91fa8984ba459f83c85da66eb4d2cdc2e7"/>
    <w:p>
      <w:pPr>
        <w:pStyle w:val="Heading1"/>
      </w:pPr>
      <w:r>
        <w:t xml:space="preserve">Personal Statement: A Commitment to Excellence in Industrial Engineering within Turkey Istanbul's Dynamic Landscape</w:t>
      </w:r>
    </w:p>
    <w:p>
      <w:pPr>
        <w:pStyle w:val="FirstParagraph"/>
      </w:pPr>
      <w:r>
        <w:t xml:space="preserve">In the heart of a nation poised at the crossroads of Europe and Asia, where industrial innovation fuels economic transformation, my journey as an Industrial Engineer has been meticulously shaped by a profound commitment to operational excellence and sustainable growth. This Personal Statement articulates my professional trajectory, skillset, and unwavering dedication to contributing meaningfully to Turkey Istanbul’s evolving industrial ecosystem—a city synonymous with strategic logistics, manufacturing prowess, and forward-thinking economic development. My aspiration is not merely to practice Industrial Engineering but to actively shape solutions that empower businesses in this vibrant metropolis.</w:t>
      </w:r>
    </w:p>
    <w:bookmarkStart w:id="20" w:name="Xcef5cac5802df69ec0d65cd13e91d25b403ce90"/>
    <w:p>
      <w:pPr>
        <w:pStyle w:val="Heading2"/>
      </w:pPr>
      <w:r>
        <w:t xml:space="preserve">Educational Foundation Rooted in Real-World Application</w:t>
      </w:r>
    </w:p>
    <w:p>
      <w:pPr>
        <w:pStyle w:val="FirstParagraph"/>
      </w:pPr>
      <w:r>
        <w:t xml:space="preserve">I earned my Bachelor’s and Master’s degrees in Industrial Engineering from a prestigious institution aligned with global standards, yet my academic rigor was deeply contextualized for the Turkish market. Courses such as "Supply Chain Management for Emerging Economies," "Operations Research with Case Studies in Anatolian Manufacturing Hubs," and "Lean Systems Implementation in Mediterranean Industrial Zones" were not theoretical exercises but immersive explorations of challenges mirroring Istanbul’s unique landscape. A pivotal capstone project involved optimizing warehouse operations for a mid-sized logistics firm in the Tuzla Export Processing Zone—a critical node for Turkey’s trade corridors linking to Europe, Asia, and Africa. By leveraging simulation software (Arena) and implementing a Kanban-based inventory system, I reduced average order processing time by 28% and cut storage costs by 19%, directly addressing the bottlenecks that plague Istanbul’s high-volume import/export sectors. This project crystallized my belief: Industrial Engineering in Turkey Istanbul must marry global methodologies with local operational realities.</w:t>
      </w:r>
    </w:p>
    <w:bookmarkEnd w:id="20"/>
    <w:bookmarkStart w:id="21" w:name="Xe354b4b46710bf0bc5e93440143707864092a81"/>
    <w:p>
      <w:pPr>
        <w:pStyle w:val="Heading2"/>
      </w:pPr>
      <w:r>
        <w:t xml:space="preserve">Professional Experience: Driving Efficiency in Istanbul's Industrial Crucible</w:t>
      </w:r>
    </w:p>
    <w:p>
      <w:pPr>
        <w:pStyle w:val="FirstParagraph"/>
      </w:pPr>
      <w:r>
        <w:t xml:space="preserve">My professional journey began at a leading manufacturing consultancy firm in Kadıköy, where I supported clients across Istanbul’s diverse industrial sectors—from automotive suppliers in the Gebze Technology Zone to textile exporters navigating EU compliance. One defining project involved streamlining production flow for an automotive parts manufacturer near the Istanbul Airport Logistics Park. The plant struggled with frequent downtime due to suboptimal machine layout and material handling inefficiencies. As a junior Industrial Engineer, I conducted a comprehensive value stream mapping exercise, identified 12 non-value-adding steps in the assembly line, and proposed reconfiguring workstations based on ergonomic principles and Just-in-Time (JIT) delivery protocols. The solution, implemented over six months with cross-functional teams from Istanbul’s factory floor to management headquarters, reduced cycle time by 35% and decreased defect rates by 22%. This outcome underscored a core tenet of Industrial Engineering: systems optimization is not an abstract concept but the engine for profitability in Turkey’s competitive manufacturing environment.</w:t>
      </w:r>
    </w:p>
    <w:p>
      <w:pPr>
        <w:pStyle w:val="BodyText"/>
      </w:pPr>
      <w:r>
        <w:t xml:space="preserve">Subsequently, I joined a digital transformation startup in Şişli, where I designed and deployed IoT-enabled monitoring systems for SMEs across Istanbul. My role required deep collaboration with local entrepreneurs who often lacked resources for sophisticated automation. By customizing affordable sensor networks and intuitive dashboards (in Turkish and English), we empowered businesses to track machine efficiency (OEE) in real-time—directly supporting Turkey’s "Industry 4.0" initiatives as outlined by the Ministry of Industry and Technology. This experience fortified my conviction that Industrial Engineers must be pragmatic change agents, bridging technology with the human and operational realities of Turkey Istanbul’s small-to-medium enterprises.</w:t>
      </w:r>
    </w:p>
    <w:bookmarkEnd w:id="21"/>
    <w:bookmarkStart w:id="22" w:name="Xa970246cc86e9f38283623de83faaa89bb55975"/>
    <w:p>
      <w:pPr>
        <w:pStyle w:val="Heading2"/>
      </w:pPr>
      <w:r>
        <w:t xml:space="preserve">Skills Aligned with Turkey Istanbul's Strategic Imperatives</w:t>
      </w:r>
    </w:p>
    <w:p>
      <w:pPr>
        <w:pStyle w:val="FirstParagraph"/>
      </w:pPr>
      <w:r>
        <w:t xml:space="preserve">Beyond technical proficiency in simulation, statistical analysis (Minitab), and ERP systems (SAP), I possess critical soft skills essential for thriving in Istanbul. Fluent in Turkish (C1 level) and English (IELTS 8.0), I navigate cultural nuances seamlessly—whether presenting solutions to conservative factory managers or collaborating with international R&amp;D teams at TÜBİTAK-supported innovation centers. My understanding of Turkish industrial standards (TSE ISO certifications) and compliance frameworks ensures my recommendations are not only efficient but legally sound within Turkey’s regulatory context. Additionally, I actively engage with Istanbul’s engineering community: volunteering as a mentor for the "Young Engineers Initiative" at Istanbul Technical University and attending workshops hosted by the Industrial Engineering Chamber of Turkey (TÜİSAD). This network is vital—I recognize that sustainable progress in Turkey Istanbul requires collective expertise, not isolated innovation.</w:t>
      </w:r>
    </w:p>
    <w:bookmarkEnd w:id="22"/>
    <w:bookmarkStart w:id="23" w:name="why-turkey-istanbul-a-vision-for-impact"/>
    <w:p>
      <w:pPr>
        <w:pStyle w:val="Heading2"/>
      </w:pPr>
      <w:r>
        <w:t xml:space="preserve">Why Turkey Istanbul? A Vision for Impact</w:t>
      </w:r>
    </w:p>
    <w:p>
      <w:pPr>
        <w:pStyle w:val="FirstParagraph"/>
      </w:pPr>
      <w:r>
        <w:t xml:space="preserve">Turkey’s strategic position as a bridge between continents and its ambitious economic vision—particularly the "Vision 2053" goals—demands Industrial Engineers who understand both global best practices and local complexities. Istanbul, as the nation’s economic nerve center, faces unique challenges: congestion at ports like Haydarpaşa, energy demands from its industrial zones, and a need for agile supply chains to serve burgeoning e-commerce markets. My expertise in logistics optimization (evidenced by my Tuzla project), sustainable operations (certified in Green Belt Lean Six Sigma), and digital integration positions me to address these head-on. I am not seeking merely a role; I seek a partnership with Turkish industry leaders who view Industrial Engineering as strategic, not tactical.</w:t>
      </w:r>
    </w:p>
    <w:bookmarkEnd w:id="23"/>
    <w:bookmarkStart w:id="24" w:name="Xb0edcafccbb4bd4f0d584f4c0129b890765be8b"/>
    <w:p>
      <w:pPr>
        <w:pStyle w:val="Heading2"/>
      </w:pPr>
      <w:r>
        <w:t xml:space="preserve">Conclusion: Building the Future, One Process at a Time</w:t>
      </w:r>
    </w:p>
    <w:p>
      <w:pPr>
        <w:pStyle w:val="FirstParagraph"/>
      </w:pPr>
      <w:r>
        <w:t xml:space="preserve">This Personal Statement is more than an application—it is a pledge. A pledge to apply my skills in Industrial Engineering to elevate Turkey Istanbul’s industrial competitiveness through data-driven solutions that respect local culture and economic context. I am eager to contribute to the city where tradition meets technology, where factories hum beside ancient trade routes, and where every optimized process fuels the nation’s ascent. With my academic grounding, hands-on experience in Istanbul’s most dynamic industrial corridors, and deep respect for Turkey’s industrial ethos, I am prepared to deliver immediate impact. I look forward to discussing how my vision for operational excellence aligns with your organization’s mission within Turkey Istanbul—a city where Industrial Engineering is not just a profession, but the catalyst for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Turkey Istanbul</dc:title>
  <dc:creator/>
  <dc:language>en</dc:language>
  <cp:keywords/>
  <dcterms:created xsi:type="dcterms:W3CDTF">2026-05-01T18:27:00Z</dcterms:created>
  <dcterms:modified xsi:type="dcterms:W3CDTF">2026-05-01T18:27:00Z</dcterms:modified>
</cp:coreProperties>
</file>

<file path=docProps/custom.xml><?xml version="1.0" encoding="utf-8"?>
<Properties xmlns="http://schemas.openxmlformats.org/officeDocument/2006/custom-properties" xmlns:vt="http://schemas.openxmlformats.org/officeDocument/2006/docPropsVTypes"/>
</file>