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6" w:name="X85b6c9dff0de5ae63784aa2058beb4f74019f2f"/>
    <w:p>
      <w:pPr>
        <w:pStyle w:val="Heading1"/>
      </w:pPr>
      <w:r>
        <w:t xml:space="preserve">Personal Statement: Pursuing Excellence as an Industrial Engineer in the United Kingdom London</w:t>
      </w:r>
    </w:p>
    <w:p>
      <w:pPr>
        <w:pStyle w:val="FirstParagraph"/>
      </w:pPr>
      <w:r>
        <w:t xml:space="preserve">In the dynamic economic heart of the world, where innovation intersects with global commerce, I stand poised to contribute my expertise as an Industrial Engineer within the prestigious landscape of</w:t>
      </w:r>
      <w:r>
        <w:t xml:space="preserve"> </w:t>
      </w:r>
      <w:r>
        <w:rPr>
          <w:iCs/>
          <w:i/>
        </w:rPr>
        <w:t xml:space="preserve">United Kingdom London</w:t>
      </w:r>
      <w:r>
        <w:t xml:space="preserve">. This personal statement articulates my academic foundation, professional development, and unwavering commitment to transforming operational excellence within London's diverse industrial ecosystem. My journey has been meticulously aligned with the demands of modern manufacturing, service optimization, and sustainable resource management—principles that resonate profoundly with the strategic imperatives of London as a global hub for engineering innovation.</w:t>
      </w:r>
    </w:p>
    <w:bookmarkStart w:id="20" w:name="academic-rigor-and-technical-proficiency"/>
    <w:p>
      <w:pPr>
        <w:pStyle w:val="Heading2"/>
      </w:pPr>
      <w:r>
        <w:t xml:space="preserve">Academic Rigor and Technical Proficiency</w:t>
      </w:r>
    </w:p>
    <w:p>
      <w:pPr>
        <w:pStyle w:val="FirstParagraph"/>
      </w:pPr>
      <w:r>
        <w:t xml:space="preserve">My undergraduate degree in Industrial Engineering at [University Name] equipped me with a robust theoretical framework complemented by hands-on application. Core modules including Advanced Operations Research, Supply Chain Analytics, and Human Factors Engineering were not merely academic exercises but foundational tools I now deploy to dismantle inefficiencies. In my capstone project, I redesigned a regional logistics network for a UK-based automotive supplier using discrete-event simulation (AnyLogic), reducing average delivery lead times by 27% while cutting fuel consumption by 18%. This work directly addressed challenges prevalent in</w:t>
      </w:r>
      <w:r>
        <w:t xml:space="preserve"> </w:t>
      </w:r>
      <w:r>
        <w:rPr>
          <w:iCs/>
          <w:i/>
        </w:rPr>
        <w:t xml:space="preserve">London's</w:t>
      </w:r>
      <w:r>
        <w:t xml:space="preserve"> </w:t>
      </w:r>
      <w:r>
        <w:t xml:space="preserve">congested urban supply chains—a testament to my ability to translate academic rigor into tangible business impact. Furthermore, my certification in Lean Six Sigma Green Belt (ASQ) has been instrumental in embedding data-driven methodologies that align with the</w:t>
      </w:r>
      <w:r>
        <w:t xml:space="preserve"> </w:t>
      </w:r>
      <w:r>
        <w:rPr>
          <w:iCs/>
          <w:i/>
        </w:rPr>
        <w:t xml:space="preserve">United Kingdom London</w:t>
      </w:r>
      <w:r>
        <w:t xml:space="preserve">'s emphasis on sustainable productivity.</w:t>
      </w:r>
    </w:p>
    <w:bookmarkEnd w:id="20"/>
    <w:bookmarkStart w:id="21" w:name="Xbe334a66c03299c7ffd91dcfa2b6f4611883928"/>
    <w:p>
      <w:pPr>
        <w:pStyle w:val="Heading2"/>
      </w:pPr>
      <w:r>
        <w:t xml:space="preserve">Professional Experience: Bridging Theory and Urban Industrial Reality</w:t>
      </w:r>
    </w:p>
    <w:p>
      <w:pPr>
        <w:pStyle w:val="FirstParagraph"/>
      </w:pPr>
      <w:r>
        <w:t xml:space="preserve">My internship at [Global Manufacturing Firm] in Birmingham provided critical exposure to industrial engineering at scale. I spearheaded a value stream mapping initiative across three assembly lines, identifying 157 non-value-adding steps and implementing standardized work procedures that boosted throughput by 32%. This experience crystallized my understanding of how industrial engineering principles must adapt to complex, human-centric environments—particularly in cities like</w:t>
      </w:r>
      <w:r>
        <w:t xml:space="preserve"> </w:t>
      </w:r>
      <w:r>
        <w:rPr>
          <w:iCs/>
          <w:i/>
        </w:rPr>
        <w:t xml:space="preserve">London</w:t>
      </w:r>
      <w:r>
        <w:t xml:space="preserve">, where multi-site operations face unique pressures from infrastructure constraints and diverse workforce dynamics. More recently, as a junior process optimization consultant for a London-based tech startup, I leveraged IoT sensor data to streamline warehouse operations. My solution reduced order-picking errors by 40% and cut energy use by 22%, demonstrating how industrial engineering can simultaneously enhance profitability and environmental stewardship—values central to the</w:t>
      </w:r>
      <w:r>
        <w:t xml:space="preserve"> </w:t>
      </w:r>
      <w:r>
        <w:rPr>
          <w:iCs/>
          <w:i/>
        </w:rPr>
        <w:t xml:space="preserve">United Kingdom's</w:t>
      </w:r>
      <w:r>
        <w:t xml:space="preserve"> </w:t>
      </w:r>
      <w:r>
        <w:t xml:space="preserve">Net Zero agenda.</w:t>
      </w:r>
    </w:p>
    <w:bookmarkEnd w:id="21"/>
    <w:bookmarkStart w:id="22" w:name="Xce02cb57898f65f7748fe6f0d50545fd5a6c0ed"/>
    <w:p>
      <w:pPr>
        <w:pStyle w:val="Heading2"/>
      </w:pPr>
      <w:r>
        <w:t xml:space="preserve">Why London? The Convergence of Innovation and Opportunity</w:t>
      </w:r>
    </w:p>
    <w:p>
      <w:pPr>
        <w:pStyle w:val="FirstParagraph"/>
      </w:pPr>
      <w:r>
        <w:t xml:space="preserve">Lond</w:t>
      </w:r>
      <w:r>
        <w:rPr>
          <w:iCs/>
          <w:i/>
        </w:rPr>
        <w:t xml:space="preserve">on, United Kingdom</w:t>
      </w:r>
      <w:r>
        <w:t xml:space="preserve">, represents the ideal crucible for my engineering aspirations. The city’s unique blend of historic manufacturing heritage and cutting-edge tech innovation creates an unparalleled environment for industrial engineers. From the advanced automation hubs along the Thames to the data-driven logistics giants serving Heathrow Airport, London demands solutions that marry technical precision with cultural agility. I am particularly drawn to how institutions like Imperial College London’s Advanced Manufacturing Centre and organizations such as the Institution of Mechanical Engineers are pioneering Industry 4.0 applications in urban settings. My ambition is not merely to work within this ecosystem but to actively contribute to its evolution—especially through projects that tackle London-specific challenges like last-mile delivery optimization, circular economy integration in retail, and resilient supply chains for healthcare logistics. This</w:t>
      </w:r>
      <w:r>
        <w:t xml:space="preserve"> </w:t>
      </w:r>
      <w:r>
        <w:rPr>
          <w:iCs/>
          <w:i/>
        </w:rPr>
        <w:t xml:space="preserve">Personal Statement</w:t>
      </w:r>
      <w:r>
        <w:t xml:space="preserve"> </w:t>
      </w:r>
      <w:r>
        <w:t xml:space="preserve">embodies my commitment to becoming an agent of change within</w:t>
      </w:r>
      <w:r>
        <w:t xml:space="preserve"> </w:t>
      </w:r>
      <w:r>
        <w:rPr>
          <w:iCs/>
          <w:i/>
        </w:rPr>
        <w:t xml:space="preserve">United Kingdom London</w:t>
      </w:r>
      <w:r>
        <w:t xml:space="preserve">, where industrial engineering is no longer confined to factory floors but extends into the very fabric of metropolitan life.</w:t>
      </w:r>
    </w:p>
    <w:bookmarkEnd w:id="22"/>
    <w:bookmarkStart w:id="23" w:name="X7ba59e1cc77aec3ac58b43ea2b28a7abaabe113"/>
    <w:p>
      <w:pPr>
        <w:pStyle w:val="Heading2"/>
      </w:pPr>
      <w:r>
        <w:t xml:space="preserve">Skill Synergy: Technical Agility Meets Cultural Intelligence</w:t>
      </w:r>
    </w:p>
    <w:p>
      <w:pPr>
        <w:pStyle w:val="FirstParagraph"/>
      </w:pPr>
      <w:r>
        <w:t xml:space="preserve">Beyond technical mastery, I possess the collaborative acumen essential for thriving in London’s multicultural workplaces. Fluent in English and proficient in Spanish, I have led cross-functional teams spanning Germany, India, and Brazil—skills directly transferable to London’s global talent pool. My proficiency with industry-standard tools (Python for data analysis, AutoCAD for facility layout design) is matched by my ability to communicate complex concepts through visual storytelling; I once created an interactive dashboard that simplified process bottlenecks for non-technical stakeholders at a major retail client, securing executive buy-in within 72 hours. Crucially, I understand that industrial engineering in</w:t>
      </w:r>
      <w:r>
        <w:t xml:space="preserve"> </w:t>
      </w:r>
      <w:r>
        <w:rPr>
          <w:iCs/>
          <w:i/>
        </w:rPr>
        <w:t xml:space="preserve">London</w:t>
      </w:r>
      <w:r>
        <w:t xml:space="preserve"> </w:t>
      </w:r>
      <w:r>
        <w:t xml:space="preserve">requires more than algorithmic solutions—it demands sensitivity to local regulations (such as the UK’s Health and Safety Executive standards), sustainability frameworks (like the Green Building Council criteria), and community impact. My volunteer work with a London-based social enterprise, optimizing their food distribution network for homeless shelters, taught me that efficiency must always serve human dignity—a principle I carry into every professional endeavor.</w:t>
      </w:r>
    </w:p>
    <w:bookmarkEnd w:id="23"/>
    <w:bookmarkStart w:id="24" w:name="X123ffe2e9301e2a26c66253c8206590ac21de12"/>
    <w:p>
      <w:pPr>
        <w:pStyle w:val="Heading2"/>
      </w:pPr>
      <w:r>
        <w:t xml:space="preserve">Future Vision: Engineering London’s Next Industrial Chapter</w:t>
      </w:r>
    </w:p>
    <w:p>
      <w:pPr>
        <w:pStyle w:val="FirstParagraph"/>
      </w:pPr>
      <w:r>
        <w:t xml:space="preserve">My long-term vision aligns seamlessly with the trajectory of industrial engineering in the</w:t>
      </w:r>
      <w:r>
        <w:t xml:space="preserve"> </w:t>
      </w:r>
      <w:r>
        <w:rPr>
          <w:iCs/>
          <w:i/>
        </w:rPr>
        <w:t xml:space="preserve">United Kingdom London</w:t>
      </w:r>
      <w:r>
        <w:t xml:space="preserve">. I aim to specialize in intelligent urban systems, developing AI-driven predictive models for optimizing energy flows across transport networks or healthcare infrastructure. The Mayor of London’s *London Plan 2021* prioritizes "industrial innovation districts," and I am eager to contribute to initiatives like the Queen Elizabeth Olympic Park regeneration, where industrial engineering principles can drive sustainable urban development. As a future</w:t>
      </w:r>
      <w:r>
        <w:t xml:space="preserve"> </w:t>
      </w:r>
      <w:r>
        <w:rPr>
          <w:iCs/>
          <w:i/>
        </w:rPr>
        <w:t xml:space="preserve">Industrial Engineer</w:t>
      </w:r>
      <w:r>
        <w:t xml:space="preserve"> </w:t>
      </w:r>
      <w:r>
        <w:t xml:space="preserve">in this city, I will champion solutions that balance economic growth with ecological responsibility—whether through reducing waste in the hospitality sector (London hosts 20% of UK’s hotel rooms) or enhancing port efficiency at London Gateway. My ultimate goal is not just to excel in my role but to mentor the next generation of engineers who will shape a resilient, inclusive London for all.</w:t>
      </w:r>
    </w:p>
    <w:bookmarkEnd w:id="24"/>
    <w:bookmarkStart w:id="25" w:name="X2f525aa247244fb478571be3206054de00fcf12"/>
    <w:p>
      <w:pPr>
        <w:pStyle w:val="Heading2"/>
      </w:pPr>
      <w:r>
        <w:t xml:space="preserve">Conclusion: A Commitment Anchored in London’s Spirit</w:t>
      </w:r>
    </w:p>
    <w:p>
      <w:pPr>
        <w:pStyle w:val="FirstParagraph"/>
      </w:pPr>
      <w:r>
        <w:t xml:space="preserve">This</w:t>
      </w:r>
      <w:r>
        <w:t xml:space="preserve"> </w:t>
      </w:r>
      <w:r>
        <w:rPr>
          <w:iCs/>
          <w:i/>
        </w:rPr>
        <w:t xml:space="preserve">Personal Statement</w:t>
      </w:r>
      <w:r>
        <w:t xml:space="preserve"> </w:t>
      </w:r>
      <w:r>
        <w:t xml:space="preserve">reflects a career defined by purposeful action and forward-looking vision. I do not seek merely to apply my skills within the</w:t>
      </w:r>
      <w:r>
        <w:t xml:space="preserve"> </w:t>
      </w:r>
      <w:r>
        <w:rPr>
          <w:iCs/>
          <w:i/>
        </w:rPr>
        <w:t xml:space="preserve">United Kingdom London</w:t>
      </w:r>
      <w:r>
        <w:t xml:space="preserve">; I aspire to embody its spirit of innovation, resilience, and global connectivity as an Industrial Engineer. The city’s energy—where historic architecture meets quantum computing labs—mirrors my own professional ethos: honoring tradition while relentlessly pursuing progress. I am prepared to bring not only technical excellence but also cultural fluency, ethical clarity, and a deep commitment to London’s collective prosperity. As I pursue this opportunity, I see it as the natural progression of my journey toward becoming an Industrial Engineer who doesn’t just work in London—but actively helps build its future.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London, United Kingdom</dc:title>
  <dc:creator/>
  <dc:language>en</dc:language>
  <cp:keywords/>
  <dcterms:created xsi:type="dcterms:W3CDTF">2026-07-23T08:31:57Z</dcterms:created>
  <dcterms:modified xsi:type="dcterms:W3CDTF">2026-07-23T08:31:57Z</dcterms:modified>
</cp:coreProperties>
</file>

<file path=docProps/custom.xml><?xml version="1.0" encoding="utf-8"?>
<Properties xmlns="http://schemas.openxmlformats.org/officeDocument/2006/custom-properties" xmlns:vt="http://schemas.openxmlformats.org/officeDocument/2006/docPropsVTypes"/>
</file>