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Application</w:t>
      </w:r>
      <w:r>
        <w:t xml:space="preserve"> </w:t>
      </w:r>
      <w:r>
        <w:t xml:space="preserve">for</w:t>
      </w:r>
      <w:r>
        <w:t xml:space="preserve"> </w:t>
      </w:r>
      <w:r>
        <w:t xml:space="preserve">Manchester,</w:t>
      </w:r>
      <w:r>
        <w:t xml:space="preserve"> </w:t>
      </w:r>
      <w:r>
        <w:t xml:space="preserve">United</w:t>
      </w:r>
      <w:r>
        <w:t xml:space="preserve"> </w:t>
      </w:r>
      <w:r>
        <w:t xml:space="preserve">Kingdom</w:t>
      </w:r>
    </w:p>
    <w:bookmarkStart w:id="26" w:name="X5f9a4bc0fb8aaa7c5bc476ed51daf1ce6ed5fe4"/>
    <w:p>
      <w:pPr>
        <w:pStyle w:val="Heading1"/>
      </w:pPr>
      <w:r>
        <w:t xml:space="preserve">Personal Statement for Industrial Engineer Position</w:t>
      </w:r>
    </w:p>
    <w:p>
      <w:pPr>
        <w:pStyle w:val="FirstParagraph"/>
      </w:pPr>
      <w:r>
        <w:t xml:space="preserve">Applying to contribute to Manchester's industrial innovation landscape within the United Kingdom</w:t>
      </w:r>
    </w:p>
    <w:bookmarkStart w:id="20" w:name="introduction-and-motivation"/>
    <w:p>
      <w:pPr>
        <w:pStyle w:val="Heading2"/>
      </w:pPr>
      <w:r>
        <w:t xml:space="preserve">Introduction and Motivation</w:t>
      </w:r>
    </w:p>
    <w:p>
      <w:pPr>
        <w:pStyle w:val="FirstParagraph"/>
      </w:pPr>
      <w:r>
        <w:t xml:space="preserve">As a dedicated and forward-thinking aspiring Industrial Engineer, I am excited to submit this Personal Statement in application for industrial engineering roles within Manchester, United Kingdom. My journey toward becoming an Industrial Engineer has been driven by a profound fascination with optimizing complex systems – from supply chains to manufacturing processes – and I have long admired Manchester's position as the dynamic industrial heartland of Northern England. The city's rich heritage in engineering innovation, combined with its contemporary transformation into a global hub for advanced manufacturing, logistics, and sustainable technology, makes Manchester the ideal environment for me to apply my skills and contribute meaningfully to the United Kingdom's industrial future.</w:t>
      </w:r>
    </w:p>
    <w:bookmarkEnd w:id="20"/>
    <w:bookmarkStart w:id="21" w:name="Xf1c645215b64a8ab847d216495137af25456624"/>
    <w:p>
      <w:pPr>
        <w:pStyle w:val="Heading2"/>
      </w:pPr>
      <w:r>
        <w:t xml:space="preserve">Academic Foundation and Technical Competence</w:t>
      </w:r>
    </w:p>
    <w:p>
      <w:pPr>
        <w:pStyle w:val="FirstParagraph"/>
      </w:pPr>
      <w:r>
        <w:t xml:space="preserve">My academic background at the University of Leeds, where I earned a BEng (Hons) in Industrial Engineering with first-class honors, provided rigorous training in systems optimization, operations research, and data-driven decision-making. Core modules such as 'Advanced Process Optimization' and 'Supply Chain Analytics' equipped me with expertise in Lean Six Sigma methodologies – which I successfully applied during my final-year project optimizing a local automotive component supplier's production line. This project reduced waste by 27% and increased throughput by 18%, directly demonstrating my ability to translate theoretical knowledge into tangible industrial improvements.</w:t>
      </w:r>
    </w:p>
    <w:p>
      <w:pPr>
        <w:pStyle w:val="BodyText"/>
      </w:pPr>
      <w:r>
        <w:t xml:space="preserve">Recognizing Manchester's prominence in high-value manufacturing, I specifically chose to pursue certification in 'Advanced Manufacturing Systems' through the Institution of Engineering and Technology (IET). This complemented my academic work with practical insights into Industry 4.0 technologies – including IoT-enabled process monitoring and digital twin applications – that are increasingly adopted by Manchester-based firms like Rolls-Royce Aerospace and Siemens Mobility. My technical toolkit now includes proficiency in Python for data analysis, Arena simulation software, and Microsoft Power BI for real-time operational dashboards, all of which align with the technological demands of modern industrial engineering practice in United Kingdom Manchester.</w:t>
      </w:r>
    </w:p>
    <w:bookmarkEnd w:id="21"/>
    <w:bookmarkStart w:id="22" w:name="X0809cd041b9e175b54ece71949eb3161c59a7e0"/>
    <w:p>
      <w:pPr>
        <w:pStyle w:val="Heading2"/>
      </w:pPr>
      <w:r>
        <w:t xml:space="preserve">Professional Experience and Manchester Context</w:t>
      </w:r>
    </w:p>
    <w:p>
      <w:pPr>
        <w:pStyle w:val="FirstParagraph"/>
      </w:pPr>
      <w:r>
        <w:t xml:space="preserve">My internship at JLR's Solihull plant offered invaluable exposure to the automotive manufacturing ecosystem that underpins much of Manchester's industrial landscape. Working within a cross-functional team, I contributed to a Just-in-Time inventory initiative that reduced component wait times by 35%. This experience deepened my appreciation for the intricate logistics networks serving Greater Manchester – where companies like Boeing and BAE Systems maintain significant operations – and reinforced my commitment to becoming an Industrial Engineer who bridges strategic planning with ground-level operational excellence.</w:t>
      </w:r>
    </w:p>
    <w:p>
      <w:pPr>
        <w:pStyle w:val="BodyText"/>
      </w:pPr>
      <w:r>
        <w:t xml:space="preserve">Crucially, I actively engaged with Manchester's industrial community beyond the workplace. I volunteered with the Greater Manchester Chamber of Commerce's 'Skills for Growth' initiative, assisting local SMEs in implementing basic process improvement frameworks. This exposed me to the unique challenges faced by regional manufacturers navigating Brexit-related supply chain disruptions and net-zero targets – issues that define contemporary industrial engineering practice in United Kingdom Manchester. These experiences solidified my understanding that effective Industrial Engineering must be contextually rooted in regional economic ecosystems.</w:t>
      </w:r>
    </w:p>
    <w:bookmarkEnd w:id="22"/>
    <w:bookmarkStart w:id="23" w:name="X93d257bb32efe14529342710f4e0742250e3c3f"/>
    <w:p>
      <w:pPr>
        <w:pStyle w:val="Heading2"/>
      </w:pPr>
      <w:r>
        <w:t xml:space="preserve">Alignment with Manchester's Industrial Vision</w:t>
      </w:r>
    </w:p>
    <w:p>
      <w:pPr>
        <w:pStyle w:val="FirstParagraph"/>
      </w:pPr>
      <w:r>
        <w:t xml:space="preserve">What particularly draws me to pursue my career as an Industrial Engineer in Manchester is the city's ambitious 'Greater Manchester Economic Strategy 2030', which prioritizes advanced manufacturing and sustainable industrial growth. I am eager to contribute to initiatives like the Advanced Manufacturing Research Centre (AMRC) at UMIST, where cutting-edge research in automation and materials science directly intersects with practical engineering solutions. My academic research on 'Circular Economy Implementation in Regional Supply Chains' – presented at the UK Engineering Conference 2023 – aligns precisely with Manchester's target to become a net-zero industrial cluster by 2040.</w:t>
      </w:r>
    </w:p>
    <w:p>
      <w:pPr>
        <w:pStyle w:val="BodyText"/>
      </w:pPr>
      <w:r>
        <w:t xml:space="preserve">Manchester's unique position as a post-industrial city reinventing itself through innovation makes it the perfect proving ground for an Industrial Engineer committed to both efficiency and sustainability. I am particularly inspired by how companies such as Unilever's Manchester plant have integrated circular economy principles into production – a model I aim to advance in my future role. My ability to navigate complex stakeholder dynamics, honed during community projects addressing local manufacturing challenges, ensures I can effectively collaborate with diverse teams across Manchester's industrial landscape.</w:t>
      </w:r>
    </w:p>
    <w:bookmarkEnd w:id="23"/>
    <w:bookmarkStart w:id="24" w:name="future-aspirations-and-commitment"/>
    <w:p>
      <w:pPr>
        <w:pStyle w:val="Heading2"/>
      </w:pPr>
      <w:r>
        <w:t xml:space="preserve">Future Aspirations and Commitment</w:t>
      </w:r>
    </w:p>
    <w:p>
      <w:pPr>
        <w:pStyle w:val="FirstParagraph"/>
      </w:pPr>
      <w:r>
        <w:t xml:space="preserve">Long-term, I envision myself developing as a senior Industrial Engineer within Manchester's expanding advanced manufacturing sector, specializing in sustainable operations transformation. I am committed to advancing the United Kingdom's industrial competitiveness through data-centric process innovation – an approach increasingly vital for businesses operating within Manchester's evolving economic ecosystem. My goal is to work with regional industry bodies like Manufacturing UK and the University of Manchester to develop talent pipelines that address skills gaps identified in their 2023 'Skills for Tomorrow' report.</w:t>
      </w:r>
    </w:p>
    <w:p>
      <w:pPr>
        <w:pStyle w:val="BodyText"/>
      </w:pPr>
      <w:r>
        <w:t xml:space="preserve">What sets me apart is my dual focus on technical excellence and human-centric problem-solving. In a city where industrial engineering intersects with social innovation – as seen in Manchester's community-focused manufacturing initiatives – I bring not only analytical rigor but also cultural sensitivity to implementation. I understand that successful Industrial Engineering in United Kingdom Manchester requires understanding local workforce dynamics, environmental constraints, and economic priorities beyond mere process metrics.</w:t>
      </w:r>
    </w:p>
    <w:bookmarkEnd w:id="24"/>
    <w:p>
      <w:pPr>
        <w:pStyle w:val="BodyText"/>
      </w:pPr>
      <w:r>
        <w:t xml:space="preserve">"Manchester's industrial renaissance is not merely about technology – it's about people, processes, and purpose. As an Industrial Engineer committed to this city's future, I will ensure every optimization I design enhances both productivity and the human experience of work."</w:t>
      </w:r>
    </w:p>
    <w:bookmarkStart w:id="25" w:name="conclusion"/>
    <w:p>
      <w:pPr>
        <w:pStyle w:val="Heading2"/>
      </w:pPr>
      <w:r>
        <w:t xml:space="preserve">Conclusion</w:t>
      </w:r>
    </w:p>
    <w:p>
      <w:pPr>
        <w:pStyle w:val="FirstParagraph"/>
      </w:pPr>
      <w:r>
        <w:t xml:space="preserve">This Personal Statement reflects my unwavering dedication to becoming an effective Industrial Engineer within the vibrant industrial context of Manchester, United Kingdom. My academic credentials, practical experience, and deep engagement with Manchester's economic strategy position me to immediately contribute to organizations driving the city's industrial evolution. I am eager to apply my expertise in process optimization, sustainable systems design, and digital transformation within Manchester's unique ecosystem – where efficiency meets community impact. I welcome the opportunity to discuss how my vision for industrial excellence aligns with your organization's goals and Manchester's broader ambition as a leading European industrial innovation center.</w:t>
      </w:r>
    </w:p>
    <w:p>
      <w:pPr>
        <w:pStyle w:val="BodyText"/>
      </w:pPr>
      <w:r>
        <w:t xml:space="preserve">With profound enthusiasm for contributing to United Kingdom Manchester's industrial future, I am confident that my skills and perspective will make me a valuable asset to your engineering team.</w:t>
      </w:r>
    </w:p>
    <w:bookmarkEnd w:id="25"/>
    <w:p>
      <w:pPr>
        <w:pStyle w:val="BodyText"/>
      </w:pPr>
      <w:r>
        <w:t xml:space="preserve">Word Count: 852</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Application for Manchester, United Kingdom</dc:title>
  <dc:creator/>
  <dc:language>en</dc:language>
  <cp:keywords/>
  <dcterms:created xsi:type="dcterms:W3CDTF">2026-07-23T01:26:29Z</dcterms:created>
  <dcterms:modified xsi:type="dcterms:W3CDTF">2026-07-23T01:26:29Z</dcterms:modified>
</cp:coreProperties>
</file>

<file path=docProps/custom.xml><?xml version="1.0" encoding="utf-8"?>
<Properties xmlns="http://schemas.openxmlformats.org/officeDocument/2006/custom-properties" xmlns:vt="http://schemas.openxmlformats.org/officeDocument/2006/docPropsVTypes"/>
</file>