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Brasília,</w:t>
      </w:r>
      <w:r>
        <w:t xml:space="preserve"> </w:t>
      </w:r>
      <w:r>
        <w:t xml:space="preserve">Brazil</w:t>
      </w:r>
    </w:p>
    <w:bookmarkStart w:id="20" w:name="Xd59483e70e787317f2a770f57aa038a01c3fd41"/>
    <w:p>
      <w:pPr>
        <w:pStyle w:val="Heading1"/>
      </w:pPr>
      <w:r>
        <w:t xml:space="preserve">Perspectives on Scientific Precision and Community Care: A Personal Statement for the Laboratory Technician Role in Brasília, Brazil</w:t>
      </w:r>
    </w:p>
    <w:p>
      <w:pPr>
        <w:pStyle w:val="FirstParagraph"/>
      </w:pPr>
      <w:r>
        <w:t xml:space="preserve">From the vibrant heart of Brazil's Federal District to the meticulous world of laboratory diagnostics, my journey has been defined by a profound commitment to scientific accuracy and community health. This</w:t>
      </w:r>
      <w:r>
        <w:t xml:space="preserve"> </w:t>
      </w:r>
      <w:r>
        <w:rPr>
          <w:bCs/>
          <w:b/>
        </w:rPr>
        <w:t xml:space="preserve">Personal Statement</w:t>
      </w:r>
      <w:r>
        <w:t xml:space="preserve"> </w:t>
      </w:r>
      <w:r>
        <w:t xml:space="preserve">articulates my unwavering dedication to excellence as a</w:t>
      </w:r>
      <w:r>
        <w:t xml:space="preserve"> </w:t>
      </w:r>
      <w:r>
        <w:rPr>
          <w:bCs/>
          <w:b/>
        </w:rPr>
        <w:t xml:space="preserve">Laboratory Technician</w:t>
      </w:r>
      <w:r>
        <w:t xml:space="preserve">, specifically tailored for contribution within the dynamic healthcare ecosystem of</w:t>
      </w:r>
      <w:r>
        <w:t xml:space="preserve"> </w:t>
      </w:r>
      <w:r>
        <w:rPr>
          <w:bCs/>
          <w:b/>
        </w:rPr>
        <w:t xml:space="preserve">Brazil Brasília</w:t>
      </w:r>
      <w:r>
        <w:t xml:space="preserve">. My professional ethos is rooted in the belief that precise laboratory work is not merely technical but a vital pillar of public health, especially in a metropolis like Brasília where diverse populations rely on robust diagnostic infrastructure.</w:t>
      </w:r>
    </w:p>
    <w:p>
      <w:pPr>
        <w:pStyle w:val="BodyText"/>
      </w:pPr>
      <w:r>
        <w:t xml:space="preserve">My academic foundation began at the Universidade de Brasília (UnB), where I earned my Bachelor’s degree in Biological Sciences with a focus on Clinical Laboratory Analysis. The curriculum immersed me in the theoretical and practical frameworks essential for modern laboratory practice, including hematology, clinical chemistry, microbiology, and molecular diagnostics. Crucially, UnB’s emphasis on applying scientific rigor to real-world health challenges resonated deeply with my aspiration to serve Brazil’s communities directly. Courses like "Regulatory Standards in Brazilian Healthcare" provided critical insights into ANVISA (National Health Surveillance Agency) guidelines and the specific protocols governing clinical laboratories across</w:t>
      </w:r>
      <w:r>
        <w:t xml:space="preserve"> </w:t>
      </w:r>
      <w:r>
        <w:rPr>
          <w:bCs/>
          <w:b/>
        </w:rPr>
        <w:t xml:space="preserve">Brazil Brasília</w:t>
      </w:r>
      <w:r>
        <w:t xml:space="preserve">. This knowledge is not abstract for me; it is the bedrock of my daily approach to work.</w:t>
      </w:r>
    </w:p>
    <w:p>
      <w:pPr>
        <w:pStyle w:val="BodyText"/>
      </w:pPr>
      <w:r>
        <w:t xml:space="preserve">My professional experience solidified this commitment. For three years, I served as a Laboratory Technician at Hospital Regional de Brasília, one of the largest public healthcare institutions in the Federal District. In this high-volume setting, I was responsible for processing over 150 patient samples daily with unwavering accuracy and efficiency. My duties encompassed performing complete blood counts (CBC), urinalysis, bacterial cultures, and basic serological tests under strict adherence to quality control protocols. The fast-paced environment of Brasília’s public health network taught me the paramount importance of meticulous record-keeping, rapid turnaround times for critical results, and seamless collaboration with physicians and nurses across different departments. I understood that a single mislabeled sample or overlooked step could delay diagnosis for a resident in Taguatinga or Planaltina – communities whose health directly impacts Brasília’s overall wellbeing. This experience cemented my understanding of how</w:t>
      </w:r>
      <w:r>
        <w:t xml:space="preserve"> </w:t>
      </w:r>
      <w:r>
        <w:rPr>
          <w:bCs/>
          <w:b/>
        </w:rPr>
        <w:t xml:space="preserve">Laboratory Technician</w:t>
      </w:r>
      <w:r>
        <w:t xml:space="preserve"> </w:t>
      </w:r>
      <w:r>
        <w:t xml:space="preserve">work directly intersects with patient outcomes in Brazil's capital city.</w:t>
      </w:r>
    </w:p>
    <w:p>
      <w:pPr>
        <w:pStyle w:val="BodyText"/>
      </w:pPr>
      <w:r>
        <w:t xml:space="preserve">Technical proficiency is non-negotiable for this role. I am highly skilled in operating a comprehensive suite of laboratory equipment common to Brazilian clinical settings: automated hematology analyzers (like the Sysmex XN-550), chemistry analyzers, microbiology incubators, and PCR machines. I maintain rigorous calibration logs and perform preventive maintenance as required by Brazilian standards. Crucially, I am fluent in Portuguese (both spoken and written) – an absolute necessity for effective communication with healthcare teams, patients (when necessary), and regulatory bodies across</w:t>
      </w:r>
      <w:r>
        <w:t xml:space="preserve"> </w:t>
      </w:r>
      <w:r>
        <w:rPr>
          <w:bCs/>
          <w:b/>
        </w:rPr>
        <w:t xml:space="preserve">Brazil Brasília</w:t>
      </w:r>
      <w:r>
        <w:t xml:space="preserve">. My training also includes comprehensive safety protocols: handling biohazardous materials according to NR-32 standards, managing waste disposal compliant with local environmental regulations, and maintaining a sterile environment to prevent cross-contamination – all vital for protecting both staff and the public health system’s integrity.</w:t>
      </w:r>
    </w:p>
    <w:p>
      <w:pPr>
        <w:pStyle w:val="BodyText"/>
      </w:pPr>
      <w:r>
        <w:t xml:space="preserve">What distinguishes my approach is the integration of technical skill with a deep sense of social responsibility inherent to working in</w:t>
      </w:r>
      <w:r>
        <w:t xml:space="preserve"> </w:t>
      </w:r>
      <w:r>
        <w:rPr>
          <w:bCs/>
          <w:b/>
        </w:rPr>
        <w:t xml:space="preserve">Brazil Brasília</w:t>
      </w:r>
      <w:r>
        <w:t xml:space="preserve">. I am not merely processing samples; I am contributing to a system that serves millions, from government employees in the Cidade Administrativa to residents across Brasília’s satellite cities. The recent challenges faced by Brazil's public health infrastructure, particularly during the pandemic, have only intensified my resolve. Witnessing how timely and accurate lab results were critical for resource allocation and community response in the Federal District reinforced that</w:t>
      </w:r>
      <w:r>
        <w:t xml:space="preserve"> </w:t>
      </w:r>
      <w:r>
        <w:rPr>
          <w:bCs/>
          <w:b/>
        </w:rPr>
        <w:t xml:space="preserve">Laboratory Technician</w:t>
      </w:r>
      <w:r>
        <w:t xml:space="preserve"> </w:t>
      </w:r>
      <w:r>
        <w:t xml:space="preserve">work is a form of public service. I am driven by the knowledge that my precision directly supports doctors making life-saving decisions for patients across this diverse capital.</w:t>
      </w:r>
    </w:p>
    <w:p>
      <w:pPr>
        <w:pStyle w:val="BodyText"/>
      </w:pPr>
      <w:r>
        <w:t xml:space="preserve">I am equally committed to continuous learning, a necessity in a field where technology and protocols evolve rapidly. I actively participate in workshops organized by the Brazilian Society of Clinical Pathology (SBCP) and stay updated on ANVISA circulars. Recently, I completed specialized training on advanced molecular diagnostic techniques, an area increasingly critical for infectious disease monitoring in Brazil. My goal is to not only meet but exceed the expectations of a</w:t>
      </w:r>
      <w:r>
        <w:t xml:space="preserve"> </w:t>
      </w:r>
      <w:r>
        <w:rPr>
          <w:bCs/>
          <w:b/>
        </w:rPr>
        <w:t xml:space="preserve">Laboratory Technician</w:t>
      </w:r>
      <w:r>
        <w:t xml:space="preserve"> </w:t>
      </w:r>
      <w:r>
        <w:t xml:space="preserve">role within a leading institution in</w:t>
      </w:r>
      <w:r>
        <w:t xml:space="preserve"> </w:t>
      </w:r>
      <w:r>
        <w:rPr>
          <w:bCs/>
          <w:b/>
        </w:rPr>
        <w:t xml:space="preserve">Brazil Brasília</w:t>
      </w:r>
      <w:r>
        <w:t xml:space="preserve">, contributing to enhanced diagnostic capabilities and patient care pathways.</w:t>
      </w:r>
    </w:p>
    <w:p>
      <w:pPr>
        <w:pStyle w:val="BodyText"/>
      </w:pPr>
      <w:r>
        <w:t xml:space="preserve">The opportunity to bring my skills, dedication, and local understanding to a premier laboratory in Brasília is deeply motivating. I am eager to contribute my technical expertise within the context of Brazil’s unique healthcare challenges and cultural landscape. I understand that working effectively in Brasília requires not just competence, but cultural sensitivity and an appreciation for the city’s specific role as Brazil's political and administrative center, where public health initiatives have nationwide implications. My ultimate aim is to become a reliable, skilled member of the laboratory team whose work consistently upholds the highest standards of accuracy and contributes meaningfully to safeguarding the health of Brasília’s residents – a commitment that defines my professional identity as a</w:t>
      </w:r>
      <w:r>
        <w:t xml:space="preserve"> </w:t>
      </w:r>
      <w:r>
        <w:rPr>
          <w:bCs/>
          <w:b/>
        </w:rPr>
        <w:t xml:space="preserve">Laboratory Technician</w:t>
      </w:r>
      <w:r>
        <w:t xml:space="preserve"> </w:t>
      </w:r>
      <w:r>
        <w:t xml:space="preserve">in</w:t>
      </w:r>
      <w:r>
        <w:t xml:space="preserve"> </w:t>
      </w:r>
      <w:r>
        <w:rPr>
          <w:bCs/>
          <w:b/>
        </w:rPr>
        <w:t xml:space="preserve">Brazil</w:t>
      </w:r>
      <w:r>
        <w:t xml:space="preserve">.</w:t>
      </w:r>
    </w:p>
    <w:p>
      <w:pPr>
        <w:pStyle w:val="BodyText"/>
      </w:pPr>
      <w:r>
        <w:t xml:space="preserve">I am confident that my blend of technical proficiency, adherence to Brazilian regulatory frameworks, unwavering commitment to quality, and profound respect for the vital role of laboratory services within Brasília’s community health fabric makes me an ideal candidate. I welcome the opportunity to discuss how my experience aligns with the specific needs of your team and how I can contribute immediately to advancing laboratory excellence in</w:t>
      </w:r>
      <w:r>
        <w:t xml:space="preserve"> </w:t>
      </w:r>
      <w:r>
        <w:rPr>
          <w:bCs/>
          <w:b/>
        </w:rPr>
        <w:t xml:space="preserve">Brazil Brasília</w:t>
      </w:r>
      <w:r>
        <w:t xml:space="preserv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Brasília, Brazil</dc:title>
  <dc:creator/>
  <dc:language>en</dc:language>
  <cp:keywords/>
  <dcterms:created xsi:type="dcterms:W3CDTF">2026-07-21T06:38:32Z</dcterms:created>
  <dcterms:modified xsi:type="dcterms:W3CDTF">2026-07-21T06:38:32Z</dcterms:modified>
</cp:coreProperties>
</file>

<file path=docProps/custom.xml><?xml version="1.0" encoding="utf-8"?>
<Properties xmlns="http://schemas.openxmlformats.org/officeDocument/2006/custom-properties" xmlns:vt="http://schemas.openxmlformats.org/officeDocument/2006/docPropsVTypes"/>
</file>