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Medellín,</w:t>
      </w:r>
      <w:r>
        <w:t xml:space="preserve"> </w:t>
      </w:r>
      <w:r>
        <w:t xml:space="preserve">Colombia</w:t>
      </w:r>
    </w:p>
    <w:bookmarkStart w:id="20" w:name="X486c9602712f6ab3de9339df35b4f1195e9c2f4"/>
    <w:p>
      <w:pPr>
        <w:pStyle w:val="Heading1"/>
      </w:pPr>
      <w:r>
        <w:t xml:space="preserve">Personal Statement for Laboratory Technician Position in Medellín, Colombia</w:t>
      </w:r>
    </w:p>
    <w:p>
      <w:pPr>
        <w:pStyle w:val="FirstParagraph"/>
      </w:pPr>
      <w:r>
        <w:t xml:space="preserve">As a dedicated and precision-focused professional with a profound commitment to scientific integrity and community health, I am excited to submit my application for the Laboratory Technician position within the vibrant healthcare ecosystem of Medellín, Colombia. Having immersed myself in the rigorous standards of clinical and research laboratory environments across Colombia, I have developed a deep appreciation for how meticulous technical work directly impacts public health outcomes in our communities. My journey toward becoming a skilled Laboratory Technician has been defined by hands-on expertise, cultural alignment with Colombian healthcare values, and an unwavering dedication to contributing meaningfully to the medical advancement of Medellín.</w:t>
      </w:r>
    </w:p>
    <w:p>
      <w:pPr>
        <w:pStyle w:val="BodyText"/>
      </w:pPr>
      <w:r>
        <w:t xml:space="preserve">My academic foundation includes a specialized degree in Biomedical Science from the University of Antioquia, where I honed my analytical skills through extensive coursework in clinical chemistry, microbiology, hematology, and molecular diagnostics. This education was complemented by practical training at the Hospital San Vicente Fundación in Medellín—a facility renowned for its commitment to excellence in patient care and diagnostic accuracy. During my internship there, I managed high-throughput laboratory workflows involving automated analyzers (such as Roche cobas systems), manual microscopy, and rapid testing protocols. I developed a keen eye for detail when processing over 200 daily samples, ensuring zero discrepancies in results that directly informed critical patient decisions. This experience solidified my understanding that a Laboratory Technician is not merely an operator of equipment but the essential backbone of reliable healthcare delivery—a principle deeply resonant with Colombia's national health priorities.</w:t>
      </w:r>
    </w:p>
    <w:p>
      <w:pPr>
        <w:pStyle w:val="BodyText"/>
      </w:pPr>
      <w:r>
        <w:t xml:space="preserve">My professional background extends beyond clinical settings to include roles in environmental and pharmaceutical laboratories across the Antioquia region. At a local environmental testing firm in Medellín, I spearheaded water quality analysis for municipal reservoirs, implementing ISO 17025-compliant procedures to detect contaminants like heavy metals and pathogens. This work underscored the interconnectedness of public health, environmental stewardship, and laboratory science—values that are especially vital in a city like Medellín where sustainable development initiatives (such as the Green Corridors project) prioritize community well-being. Similarly, my collaboration with a pharmaceutical startup in El Poblado allowed me to contribute to quality control testing for biologic products destined for Colombian markets, reinforcing my grasp of Good Laboratory Practices (GLP) and regulatory frameworks like INVIMA standards.</w:t>
      </w:r>
    </w:p>
    <w:p>
      <w:pPr>
        <w:pStyle w:val="BodyText"/>
      </w:pPr>
      <w:r>
        <w:t xml:space="preserve">What distinguishes me as a Laboratory Technician is not only my technical proficiency but also my cultural fluency within the Colombian context. I understand that Medellín’s healthcare landscape thrives on collaboration, resilience, and compassion—qualities I embody daily. In previous roles, I mentored junior technicians through complex cases involving tropical diseases prevalent in Antioquia (such as dengue and leishmaniasis), translating technical data into actionable insights for medical teams. This aligns with Colombia’s national strategy to strengthen primary care networks, where accurate laboratory results are pivotal for early intervention. Moreover, I actively engage with Medellín’s scientific community through workshops hosted by the Antioquia Chamber of Commerce, sharing best practices in lab safety and digital documentation—efforts that reflect my commitment to elevating standards across our city’s diagnostic sector.</w:t>
      </w:r>
    </w:p>
    <w:p>
      <w:pPr>
        <w:pStyle w:val="BodyText"/>
      </w:pPr>
      <w:r>
        <w:t xml:space="preserve">I am particularly drawn to this opportunity in Medellín because it represents a convergence of my technical passions and cultural purpose. The city’s transformation from a historical industrial hub into a center for biomedical innovation (boasting institutions like the Colombian Institute of Science and Technology, or ICETEX) creates an unparalleled environment for growth. I am eager to apply my expertise in hematology analysis, urinalysis, and diagnostic immunology at your facility while learning from Medellín’s leading pathologists and researchers. Furthermore, I am committed to embracing the "amor propio" ethos central to Colombian professionals—taking pride not just in accurate results but in how they serve families across neighborhoods like Comuna 13 or El Retiro, where access to reliable diagnostics remains a critical need.</w:t>
      </w:r>
    </w:p>
    <w:p>
      <w:pPr>
        <w:pStyle w:val="BodyText"/>
      </w:pPr>
      <w:r>
        <w:t xml:space="preserve">In my day-to-day work, I prioritize three pillars that define excellence in the Laboratory Technician role: precision, empathy, and adaptability. Precision is non-negotiable; I meticulously calibrate instruments daily and maintain impeccable documentation to prevent errors that could compromise patient care. Empathy drives me to communicate test results clearly to clinical staff—understanding that behind every sample is a person waiting for answers. Adaptability is key in Medellín’s dynamic healthcare setting, where I have navigated resource constraints during power outages by implementing backup protocols without sacrificing accuracy. This resilience was tested when my team at Hospital San Vicente Fundación rapidly adapted to surge testing during the pandemic, processing over 500 RT-PCR samples per shift with zero lost data.</w:t>
      </w:r>
    </w:p>
    <w:p>
      <w:pPr>
        <w:pStyle w:val="BodyText"/>
      </w:pPr>
      <w:r>
        <w:t xml:space="preserve">Looking ahead, I envision myself growing alongside Medellín’s healthcare evolution as a Laboratory Technician who not only meets current standards but anticipates future demands. I am proficient in laboratory information systems (LIS) like LabSoft and have begun exploring AI-assisted diagnostic tools—aligning with Colombia’s push toward digital health innovation under the National Digital Strategy. My goal is to contribute to Medellín’s vision of becoming a regional leader in accessible, high-quality diagnostics while mentoring the next generation of technicians who will serve Colombia’s diverse communities.</w:t>
      </w:r>
    </w:p>
    <w:p>
      <w:pPr>
        <w:pStyle w:val="BodyText"/>
      </w:pPr>
      <w:r>
        <w:t xml:space="preserve">Medellín is more than a city on my resume; it is a living laboratory where science and humanity intersect. I am ready to bring my technical rigor, Colombian cultural insight, and passion for public health to your team. My dedication to accuracy in every pipette measurement, every slide examination, and every data entry reflects the values of integrity that define Laboratory Technicians in Colombia today—and will continue to shape healthcare for generations in Medellín. I am confident that my skills and vision align with your mission to advance diagnostics excellence within our city’s unique context.</w:t>
      </w:r>
    </w:p>
    <w:p>
      <w:pPr>
        <w:pStyle w:val="BodyText"/>
      </w:pPr>
      <w:r>
        <w:t xml:space="preserve">Thank you for considering my application. I welcome the opportunity to discuss how my background as a Laboratory Technician can support the continued success of your institution in Medellín,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Medellín, Colombia</dc:title>
  <dc:creator/>
  <dc:language>en</dc:language>
  <cp:keywords/>
  <dcterms:created xsi:type="dcterms:W3CDTF">2026-07-21T11:43:30Z</dcterms:created>
  <dcterms:modified xsi:type="dcterms:W3CDTF">2026-07-21T11:43:30Z</dcterms:modified>
</cp:coreProperties>
</file>

<file path=docProps/custom.xml><?xml version="1.0" encoding="utf-8"?>
<Properties xmlns="http://schemas.openxmlformats.org/officeDocument/2006/custom-properties" xmlns:vt="http://schemas.openxmlformats.org/officeDocument/2006/docPropsVTypes"/>
</file>