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Laboratory</w:t>
      </w:r>
      <w:r>
        <w:t xml:space="preserve"> </w:t>
      </w:r>
      <w:r>
        <w:t xml:space="preserve">Technician</w:t>
      </w:r>
      <w:r>
        <w:t xml:space="preserve"> </w:t>
      </w:r>
      <w:r>
        <w:t xml:space="preserve">Position</w:t>
      </w:r>
      <w:r>
        <w:t xml:space="preserve"> </w:t>
      </w:r>
      <w:r>
        <w:t xml:space="preserve">-</w:t>
      </w:r>
      <w:r>
        <w:t xml:space="preserve"> </w:t>
      </w:r>
      <w:r>
        <w:t xml:space="preserve">Cairo,</w:t>
      </w:r>
      <w:r>
        <w:t xml:space="preserve"> </w:t>
      </w:r>
      <w:r>
        <w:t xml:space="preserve">Egypt</w:t>
      </w:r>
    </w:p>
    <w:bookmarkStart w:id="20" w:name="X4f264f6c18d1f5fb516d090873d51df0a46dcae"/>
    <w:p>
      <w:pPr>
        <w:pStyle w:val="Heading1"/>
      </w:pPr>
      <w:r>
        <w:t xml:space="preserve">Personal Statement: Aspiring Laboratory Technician in Egypt Cairo</w:t>
      </w:r>
    </w:p>
    <w:p>
      <w:pPr>
        <w:pStyle w:val="FirstParagraph"/>
      </w:pPr>
      <w:r>
        <w:t xml:space="preserve">As I prepare to submit my application for the Laboratory Technician position at your esteemed institution in Egypt Cairo, I find myself reflecting deeply on the profound significance of this role within our nation's healthcare ecosystem. This Personal Statement articulates not merely my professional qualifications, but my unwavering commitment to advancing laboratory science in Egypt's capital city—a dynamic metropolis where medical innovation directly impacts millions of lives daily.</w:t>
      </w:r>
    </w:p>
    <w:p>
      <w:pPr>
        <w:pStyle w:val="BodyText"/>
      </w:pPr>
      <w:r>
        <w:t xml:space="preserve">My journey toward becoming a Laboratory Technician began during my Bachelor of Science in Medical Laboratory Science at Cairo University's Faculty of Applied Medical Sciences. The rigorous curriculum immersed me in the foundational principles of clinical chemistry, microbiology, and hematology—disciplines that form the bedrock of diagnostic excellence. What distinguished this education was its contextual focus on Egypt's unique public health landscape: studying antimicrobial resistance patterns prevalent in Egyptian hospitals, analyzing water quality data from the Nile River basin, and understanding infectious disease epidemiology specific to Cairo's dense urban population. This training ensured my technical skills were not developed in isolation but honed for immediate relevance in our local environment.</w:t>
      </w:r>
    </w:p>
    <w:p>
      <w:pPr>
        <w:pStyle w:val="BodyText"/>
      </w:pPr>
      <w:r>
        <w:t xml:space="preserve">My professional experience solidified this commitment during my two-year tenure at Al-Azhar University Hospital's Clinical Laboratory in Cairo. There, I managed high-volume testing for critical conditions including malaria (a persistent challenge across Egypt), tuberculosis (with particular focus on drug-resistant strains endemic to the region), and emerging viral infections. I mastered state-of-the-art diagnostic tools such as automated hematology analyzers, PCR machines for genetic testing, and advanced microbiological culture systems—all while adhering to Egyptian Ministry of Health protocols and international ISO 15189 standards. A pivotal moment occurred during Cairo's 2022 dengue fever outbreak when my team's rapid analysis of over 300 samples directly informed public health containment strategies for the city.</w:t>
      </w:r>
    </w:p>
    <w:p>
      <w:pPr>
        <w:pStyle w:val="BodyText"/>
      </w:pPr>
      <w:r>
        <w:t xml:space="preserve">What truly defines me as a Laboratory Technician candidate is my operational adaptability within Egypt Cairo's resource-conscious setting. Unlike many global contexts, our laboratories often navigate challenges of intermittent power supplies and equipment maintenance delays. I developed innovative solutions: creating solar-powered calibration protocols for sensitive instruments during grid outages, implementing low-cost reagent recycling systems approved by the Egyptian Food and Drug Authority (EFDA), and establishing a digital quality control dashboard that reduced sample processing errors by 37%. These experiences taught me that excellence in laboratory science isn't merely about possessing advanced equipment—it's about maximizing available resources with creativity and precision.</w:t>
      </w:r>
    </w:p>
    <w:p>
      <w:pPr>
        <w:pStyle w:val="BodyText"/>
      </w:pPr>
      <w:r>
        <w:t xml:space="preserve">My technical proficiency extends to Egypt-specific diagnostic requirements. I am certified in WHO-recommended malaria rapid diagnostic test (RDT) validation protocols, possess hands-on experience with the Egyptian National Tuberculosis Control Program's molecular diagnostics platform (Xpert MTB/RIF), and maintain current certification in Egypt's national blood transfusion safety guidelines. I regularly attend workshops hosted by Cairo University's Institute of Public Health on emerging pathogens relevant to our region, such as the recent Vibrio cholerae strains identified in Nile Delta water systems. This continuous learning ensures my skills remain aligned with Egypt's evolving public health priorities.</w:t>
      </w:r>
    </w:p>
    <w:p>
      <w:pPr>
        <w:pStyle w:val="BodyText"/>
      </w:pPr>
      <w:r>
        <w:t xml:space="preserve">The significance of this role within Egypt Cairo cannot be overstated. As the nation's medical hub serving over 20 million residents, Cairo demands laboratory professionals who understand both the technical rigor and human urgency of our work. During my internship at Kasr Al Ainy Hospital's pathology department, I witnessed firsthand how timely lab results directly influence treatment for patients from all socioeconomic backgrounds—from impoverished neighborhoods in Mokattam to affluent districts like Zamalek. This awareness fuels my passion: as a Laboratory Technician, I am not just processing samples—I am contributing to equitable healthcare access across Egypt's most populous city.</w:t>
      </w:r>
    </w:p>
    <w:p>
      <w:pPr>
        <w:pStyle w:val="BodyText"/>
      </w:pPr>
      <w:r>
        <w:t xml:space="preserve">I recognize that excellence in this profession requires more than technical skill; it demands cultural intelligence and ethical responsibility. In Cairo's diverse clinical environment, I've honed my ability to communicate complex results clearly to physicians from varied medical training backgrounds while maintaining patient confidentiality under Egyptian privacy laws (Law 10/2019). My volunteer work with the Egyptian Medical Association's "Health for All" initiative further deepened this understanding, where I provided basic lab education to community health workers in Cairo's informal settlements, demonstrating how laboratory science bridges urban-rural healthcare divides.</w:t>
      </w:r>
    </w:p>
    <w:p>
      <w:pPr>
        <w:pStyle w:val="BodyText"/>
      </w:pPr>
      <w:r>
        <w:t xml:space="preserve">My career vision is intrinsically tied to Egypt Cairo's future. I am particularly inspired by the government's "Egypt Vision 2030" initiative, which prioritizes healthcare infrastructure modernization—including laboratory networks across governorates. I aim to contribute not only as a technician but as a knowledge sharer: mentoring junior staff at our city's new National Medical Research Center and developing Arabic-language training modules for emerging diagnostic technologies. In this context, the Laboratory Technician role represents far more than a job—it is an opportunity to strengthen Egypt's healthcare sovereignty from within its most critical urban center.</w:t>
      </w:r>
    </w:p>
    <w:p>
      <w:pPr>
        <w:pStyle w:val="BodyText"/>
      </w:pPr>
      <w:r>
        <w:t xml:space="preserve">Finally, I wish to emphasize that my dedication stems from personal connection. Growing up in a Cairo neighborhood where healthcare access was limited, I saw how accurate lab results determined whether children received life-saving antibiotics or families faced preventable complications. That memory drives my daily work ethic. As a Laboratory Technician serving Egypt Cairo, I will bring not only my certifications (including those from the Egyptian Board of Medical Laboratories) but also the cultural understanding and compassionate urgency required to make meaningful contributions in this vital field.</w:t>
      </w:r>
    </w:p>
    <w:p>
      <w:pPr>
        <w:pStyle w:val="BodyText"/>
      </w:pPr>
      <w:r>
        <w:t xml:space="preserve">I am eager to bring this holistic perspective to your laboratory team—a perspective forged through academic rigor in Cairo, operational excellence within Egypt's unique healthcare landscape, and an unshakeable commitment to serving our nation's most vulnerable communities. Together, we can transform the Laboratory Technician role from a technical position into a cornerstone of Egypt's public health advancement.</w:t>
      </w:r>
    </w:p>
    <w:p>
      <w:pPr>
        <w:pStyle w:val="BodyText"/>
      </w:pPr>
      <w:r>
        <w:t xml:space="preserve">Respectfully submitted,</w:t>
      </w:r>
    </w:p>
    <w:p>
      <w:pPr>
        <w:pStyle w:val="BodyText"/>
      </w:pPr>
      <w:r>
        <w:t xml:space="preserve">[Your Full Name]</w:t>
      </w:r>
    </w:p>
    <w:p>
      <w:pPr>
        <w:pStyle w:val="BodyText"/>
      </w:pPr>
      <w:r>
        <w:t xml:space="preserve">Cairo, Egypt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Laboratory Technician Position - Cairo, Egypt</dc:title>
  <dc:creator/>
  <dc:language>en</dc:language>
  <cp:keywords/>
  <dcterms:created xsi:type="dcterms:W3CDTF">2026-04-29T13:31:19Z</dcterms:created>
  <dcterms:modified xsi:type="dcterms:W3CDTF">2026-04-29T13:31:19Z</dcterms:modified>
</cp:coreProperties>
</file>

<file path=docProps/custom.xml><?xml version="1.0" encoding="utf-8"?>
<Properties xmlns="http://schemas.openxmlformats.org/officeDocument/2006/custom-properties" xmlns:vt="http://schemas.openxmlformats.org/officeDocument/2006/docPropsVTypes"/>
</file>