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Abidjan,</w:t>
      </w:r>
      <w:r>
        <w:t xml:space="preserve"> </w:t>
      </w:r>
      <w:r>
        <w:t xml:space="preserve">Ivory</w:t>
      </w:r>
      <w:r>
        <w:t xml:space="preserve"> </w:t>
      </w:r>
      <w:r>
        <w:t xml:space="preserve">Coast</w:t>
      </w:r>
    </w:p>
    <w:bookmarkStart w:id="26" w:name="X9919f50871409730c5b92f680d28a95d096c729"/>
    <w:p>
      <w:pPr>
        <w:pStyle w:val="Heading1"/>
      </w:pPr>
      <w:r>
        <w:t xml:space="preserve">Personal Statement for Laboratory Technician Position in Ivory Coast Abidjan</w:t>
      </w:r>
    </w:p>
    <w:p>
      <w:pPr>
        <w:pStyle w:val="FirstParagraph"/>
      </w:pPr>
      <w:r>
        <w:t xml:space="preserve">This Personal Statement serves as a comprehensive reflection of my professional journey, technical competencies, and unwavering commitment to excellence in laboratory science. I am writing with profound enthusiasm for the opportunity to contribute as a Laboratory Technician at a leading healthcare institution in Abidjan, Ivory Coast—a dynamic city positioned at the heart of West Africa's scientific and medical advancement. With over five years of hands-on experience in clinical and research laboratories across diverse settings, I have meticulously developed the expertise required to deliver precise, reliable diagnostic services that directly impact public health outcomes. My dedication to this field aligns seamlessly with Ivory Coast Abidjan's urgent need for skilled laboratory professionals who understand both global best practices and local healthcare challenges.</w:t>
      </w:r>
    </w:p>
    <w:bookmarkStart w:id="20" w:name="X26a530c3c36a7be941f56cd3545003d6e1bc83b"/>
    <w:p>
      <w:pPr>
        <w:pStyle w:val="Heading2"/>
      </w:pPr>
      <w:r>
        <w:t xml:space="preserve">Professional Foundation and Technical Expertise</w:t>
      </w:r>
    </w:p>
    <w:p>
      <w:pPr>
        <w:pStyle w:val="FirstParagraph"/>
      </w:pPr>
      <w:r>
        <w:t xml:space="preserve">My academic background includes a Bachelor’s degree in Medical Laboratory Science from the University of Ouagadougou, complemented by specialized certifications in microbiology, hematology, and molecular diagnostics. During my studies and subsequent roles at major hospitals in Ghana and Senegal, I mastered critical laboratory techniques including ELISA testing, PCR analysis for infectious diseases (particularly malaria and HIV), blood bank operations, and advanced instrument calibration. Each assignment reinforced my ability to maintain stringent quality control standards while operating under pressure—a skillset that is indispensable for a Laboratory Technician in Ivory Coast Abidjan's fast-paced healthcare environment. I am proficient in using state-of-the-art equipment such as automated analyzers (e.g., Sysmex XN-100) and biosafety cabinets, and I adhere strictly to ISO 15189 protocols to ensure diagnostic accuracy.</w:t>
      </w:r>
    </w:p>
    <w:bookmarkEnd w:id="20"/>
    <w:bookmarkStart w:id="21" w:name="X8bd2faea5d3c89a038aeb4cc79f9e1dd3084e23"/>
    <w:p>
      <w:pPr>
        <w:pStyle w:val="Heading2"/>
      </w:pPr>
      <w:r>
        <w:t xml:space="preserve">Commitment to Public Health in Ivory Coast Abidjan</w:t>
      </w:r>
    </w:p>
    <w:p>
      <w:pPr>
        <w:pStyle w:val="FirstParagraph"/>
      </w:pPr>
      <w:r>
        <w:t xml:space="preserve">What distinguishes my application is my profound understanding of the unique healthcare landscape in Ivory Coast. Having volunteered with a non-profit organization during the 2019 Ebola preparedness initiative in Abidjan, I witnessed firsthand how timely laboratory results can save lives in resource-constrained settings. Ivory Coast faces significant public health challenges including high malaria prevalence (affecting 50% of children under five), rising HIV/AIDS cases, and emerging infectious threats—all areas where accurate diagnostic support from a skilled Laboratory Technician is paramount. I am deeply motivated to apply my expertise within Abidjan’s healthcare ecosystem, where institutions like the University Hospital of Treichville and the Pasteur Institute are at the forefront of disease surveillance. My experience in implementing cost-effective quality assurance systems during fieldwork in rural Côte d'Ivoire has prepared me to enhance laboratory workflows while respecting local resource limitations.</w:t>
      </w:r>
    </w:p>
    <w:bookmarkEnd w:id="21"/>
    <w:bookmarkStart w:id="22" w:name="X628969b655c2f19f785fb0cf7b0f819699e28ae"/>
    <w:p>
      <w:pPr>
        <w:pStyle w:val="Heading2"/>
      </w:pPr>
      <w:r>
        <w:t xml:space="preserve">Cultural Intelligence and Community Engagement</w:t>
      </w:r>
    </w:p>
    <w:p>
      <w:pPr>
        <w:pStyle w:val="FirstParagraph"/>
      </w:pPr>
      <w:r>
        <w:t xml:space="preserve">Beyond technical skills, I prioritize cultural humility—a cornerstone of effective work in Ivory Coast Abidjan. Fluent in French (my professional language) and conversational in Dioula, I have built trust with communities through collaborative health education initiatives. During a six-month internship at the Centre Hospitalier de Cocody, I worked alongside Ivorian healthcare workers to streamline sample processing during cholera outbreaks, reducing turnaround time by 25%. This experience taught me that successful Laboratory Technician practice requires more than technical precision; it demands empathy, adaptability to local protocols (such as integrating traditional health practices with biomedical care), and respect for the community’s health priorities. I am eager to contribute not only as a technician but also as a bridge between global laboratory science and Ivorian public health needs.</w:t>
      </w:r>
    </w:p>
    <w:bookmarkEnd w:id="22"/>
    <w:bookmarkStart w:id="23" w:name="innovation-and-future-vision"/>
    <w:p>
      <w:pPr>
        <w:pStyle w:val="Heading2"/>
      </w:pPr>
      <w:r>
        <w:t xml:space="preserve">Innovation and Future Vision</w:t>
      </w:r>
    </w:p>
    <w:p>
      <w:pPr>
        <w:pStyle w:val="FirstParagraph"/>
      </w:pPr>
      <w:r>
        <w:t xml:space="preserve">I recognize that Ivory Coast Abidjan is rapidly evolving as a hub for biomedical innovation in Africa, with initiatives like the Abidjan Health Innovation Cluster driving research into tropical diseases. As a Laboratory Technician, I aim to pioneer improvements such as digitalizing sample tracking systems to minimize errors in high-volume settings and training junior staff on WHO-recommended protocols for HIV viral load testing. My previous work developing an open-source data management tool for rural clinics was praised by the Ghana Health Service for enhancing transparency—experience I would replicate in Abidjan to support institutions striving toward WHO accreditation. Moreover, I am committed to advancing my knowledge through continuous learning; I recently completed a certificate in Laboratory Management from the African Society for Laboratory Medicine (ASLM), directly applicable to modernizing Ivory Coast’s diagnostic infrastructure.</w:t>
      </w:r>
    </w:p>
    <w:bookmarkEnd w:id="23"/>
    <w:bookmarkStart w:id="24" w:name="why-abidjan-a-personal-connection"/>
    <w:p>
      <w:pPr>
        <w:pStyle w:val="Heading2"/>
      </w:pPr>
      <w:r>
        <w:t xml:space="preserve">Why Abidjan? A Personal Connection</w:t>
      </w:r>
    </w:p>
    <w:p>
      <w:pPr>
        <w:pStyle w:val="FirstParagraph"/>
      </w:pPr>
      <w:r>
        <w:t xml:space="preserve">Abidjan is not merely a location for my career—it is a place of personal resonance. During my travels across West Africa, I was captivated by Abidjan’s vibrant energy, its blend of French colonial architecture and modern African entrepreneurship, and the palpable spirit of communal resilience. The city’s strategic position as Africa’s economic leader makes it an ideal laboratory for transforming healthcare access. I have studied the work of Ivorian scientists like Professor Mambé Diaby, whose research on malaria drug resistance underscores how local expertise drives global solutions. To contribute to this legacy as a Laboratory Technician is my professional aspiration: to ensure that every test performed in Abidjan’s labs meets international standards while addressing the specific health realities of Côte d'Ivoire’s population—from urban centers like Marcory to remote farming communities.</w:t>
      </w:r>
    </w:p>
    <w:bookmarkEnd w:id="24"/>
    <w:bookmarkStart w:id="25" w:name="conclusion-a-promise-of-excellence"/>
    <w:p>
      <w:pPr>
        <w:pStyle w:val="Heading2"/>
      </w:pPr>
      <w:r>
        <w:t xml:space="preserve">Conclusion: A Promise of Excellence</w:t>
      </w:r>
    </w:p>
    <w:p>
      <w:pPr>
        <w:pStyle w:val="FirstParagraph"/>
      </w:pPr>
      <w:r>
        <w:t xml:space="preserve">In closing, this Personal Statement encapsulates my readiness to excel as a Laboratory Technician in Ivory Coast Abidjan. My technical proficiency, public health focus, cultural sensitivity, and vision for innovation align precisely with the needs of Abidjan’s healthcare institutions as they navigate the complexities of modern diagnostics. I am prepared to bring immediate value through my ability to maintain high-quality testing during outbreaks, mentor local technicians in best practices, and collaborate with partners like the World Health Organization on initiatives such as the African Union’s "Africa Health 2030" strategy. I view this role not just as employment but as a vocation—dedicated to ensuring that every patient in Ivory Coast receives accurate results that inform life-saving care. With my deep respect for Abidjan’s community and unwavering commitment to laboratory excellence, I am confident in my capacity to become a vital asset to your team.</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Abidjan, Ivory Coast</dc:title>
  <dc:creator/>
  <cp:keywords/>
  <dcterms:created xsi:type="dcterms:W3CDTF">2026-07-17T06:24:38Z</dcterms:created>
  <dcterms:modified xsi:type="dcterms:W3CDTF">2026-07-17T06:24:38Z</dcterms:modified>
</cp:coreProperties>
</file>

<file path=docProps/custom.xml><?xml version="1.0" encoding="utf-8"?>
<Properties xmlns="http://schemas.openxmlformats.org/officeDocument/2006/custom-properties" xmlns:vt="http://schemas.openxmlformats.org/officeDocument/2006/docPropsVTypes"/>
</file>