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Lagos,</w:t>
      </w:r>
      <w:r>
        <w:t xml:space="preserve"> </w:t>
      </w:r>
      <w:r>
        <w:t xml:space="preserve">Nigeria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extensive experience in diagnostic testing and quality management, I am excited to present my application for the position of Laboratory Technician at a reputable healthcare institution in Lagos, Nigeria. My career has been deeply rooted in advancing public health outcomes through precise, efficient, and ethical laboratory practices—principles that align seamlessly with the critical needs of Lagos State’s dynamic healthcare landscape. Having spent over five years operating within Nigerian laboratories—from government facilities like the LASUTH Clinical Laboratory to private institutions such as LabAfrica in Victoria Island—I have developed a nuanced understanding of the unique challenges and opportunities inherent in serving Nigeria’s most populous city.</w:t>
      </w:r>
    </w:p>
    <w:p>
      <w:pPr>
        <w:pStyle w:val="BodyText"/>
      </w:pPr>
      <w:r>
        <w:t xml:space="preserve">Lagos, with its dense urban population, bustling port activity, and significant public health demands, requires laboratory technicians who are not only technically proficient but also adaptable to high-volume workflows and resource-conscious environments. My technical expertise spans hematology, clinical chemistry, microbiology, and immunology testing—core disciplines essential for addressing prevalent conditions in Lagos such as malaria (affecting over 60% of the population), HIV/AIDS (with approximately 1.9 million Nigerians living with HIV), and emerging infectious diseases monitored by the National Centre for Disease Control (NCDC). For instance, during the recent cholera outbreak in Ikeja, I managed a surge of 200+ stool samples daily using standard WHO-recommended protocols while maintaining strict adherence to biosafety regulations. This experience underscored my ability to operate effectively under pressure—a necessity in Lagos’ fast-paced healthcare ecosystem where timely results directly impact patient triage and public health interventions.</w:t>
      </w:r>
    </w:p>
    <w:p>
      <w:pPr>
        <w:pStyle w:val="BodyText"/>
      </w:pPr>
      <w:r>
        <w:t xml:space="preserve">My academic foundation includes a Bachelor of Science in Medical Laboratory Science from the University of Lagos (UNILAG), where I graduated with first-class honors. My thesis focused on optimizing malaria rapid diagnostic test (RDT) accuracy in resource-limited settings—a topic of urgent relevance to Nigeria’s rural and peri-urban communities, including those in Lagos’ satellite cities like Oshodi and Badagry. This research honed my ability to troubleshoot equipment calibration issues common with imported instruments (e.g., Sysmex XN-3000 hematology analyzers) while leveraging locally available reagents to ensure continuity of service. At UNILAG’s teaching hospital lab, I trained 12 junior technicians in Good Laboratory Practices (GLP), emphasizing Nigeria’s National Health Policy guidelines on data integrity and patient confidentiality—principles I uphold rigorously in every task.</w:t>
      </w:r>
    </w:p>
    <w:p>
      <w:pPr>
        <w:pStyle w:val="BodyText"/>
      </w:pPr>
      <w:r>
        <w:t xml:space="preserve">What sets me apart is my commitment to integrating cutting-edge methodologies with Lagos’ socio-economic context. I recently spearheaded a pilot project at a private clinic in Surulere to implement digital sample tracking using an open-source LIMS (Laboratory Information Management System) tailored for Nigerian labs, reducing report turnaround time by 35%. This initiative directly supported the Lagos State Ministry of Health’s Digital Health Strategy, demonstrating my ability to align technical solutions with governmental priorities. Furthermore, I hold certifications in WHO Blood Transfusion Safety and Advanced Biosafety Level-2 (BSL-2) protocols—credentials validated through workshops organized by the Nigerian Society for Microbiology (NSM) in Abuja. These qualifications empower me to contribute immediately to Lagos’ efforts in enhancing laboratory accreditation standards, a focus area under the National Health Research Ethics Committee’s 5-Year Plan.</w:t>
      </w:r>
    </w:p>
    <w:p>
      <w:pPr>
        <w:pStyle w:val="BodyText"/>
      </w:pPr>
      <w:r>
        <w:t xml:space="preserve">My work ethic is deeply informed by Lagos’ cultural ethos of resilience and community. In my previous role at a community health center in Apapa, I collaborated with local health workers to design mobile testing units for elderly patients in remote areas like Mushin, ensuring equitable access to essential services during the pandemic. This experience taught me that technical competence alone is insufficient; true impact requires empathy, clear communication (in English and basic Yoruba), and collaboration across multidisciplinary teams—from nurses at Ikeja General Hospital to epidemiologists at NCDC. I thrive in environments where precision meets compassion—a balance vital for Lagos’ diverse patient demographics.</w:t>
      </w:r>
    </w:p>
    <w:p>
      <w:pPr>
        <w:pStyle w:val="BodyText"/>
      </w:pPr>
      <w:r>
        <w:t xml:space="preserve">I am equally passionate about professional growth within Nigeria’s evolving healthcare sector. I actively participate in the Nigerian Society for Laboratory Science (NSLS) workshops, recently presenting on “Cost-Effective Quality Control Strategies for Nigerian Labs” at their Lagos chapter meeting. My long-term goal is to contribute to establishing standardized training modules for laboratory technicians across Lagos State, addressing the national deficit of 40% certified professionals identified in the Federal Ministry of Health’s 2023 report. I am eager to bring this vision forward while supporting institutions like the Lagos State University Teaching Hospital (LASUTH) or private chains such as Clinipath Diagnostics in their mission to elevate diagnostic excellence.</w:t>
      </w:r>
    </w:p>
    <w:p>
      <w:pPr>
        <w:pStyle w:val="BodyText"/>
      </w:pPr>
      <w:r>
        <w:t xml:space="preserve">Finally, my personal statement is not merely an application—it is a testament to my unwavering dedication to Nigeria’s public health advancement. I understand that in Lagos, where healthcare access can mean the difference between life and death for thousands, every test result carries profound responsibility. As a Laboratory Technician with hands-on experience across Lagos’ public and private labs, I possess the technical mastery, cultural intelligence, and ethical compass to deliver accurate results that save lives while supporting Nigeria’s broader health security goals. I am ready to contribute my skills immediately to your team and grow alongside the institution in this pivotal chapter of Lagos’ healthcare evolution.</w:t>
      </w:r>
    </w:p>
    <w:p>
      <w:pPr>
        <w:pStyle w:val="BodyText"/>
      </w:pPr>
      <w:r>
        <w:t xml:space="preserve">Thank you for considering my application. I welcome the opportunity to discuss how my expertise in laboratory science can support your organization’s mission within Nigeria’s most vibrant and challenging urban setting—Lagos,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Lagos, Nigeria</dc:title>
  <dc:creator/>
  <dc:language>en</dc:language>
  <cp:keywords/>
  <dcterms:created xsi:type="dcterms:W3CDTF">2025-12-08T05:05:08Z</dcterms:created>
  <dcterms:modified xsi:type="dcterms:W3CDTF">2025-12-08T05:05:08Z</dcterms:modified>
</cp:coreProperties>
</file>

<file path=docProps/custom.xml><?xml version="1.0" encoding="utf-8"?>
<Properties xmlns="http://schemas.openxmlformats.org/officeDocument/2006/custom-properties" xmlns:vt="http://schemas.openxmlformats.org/officeDocument/2006/docPropsVTypes"/>
</file>