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213af7df475a581cbda9b62ff797c1d3fe05ff1"/>
    <w:p>
      <w:pPr>
        <w:pStyle w:val="Heading1"/>
      </w:pPr>
      <w:r>
        <w:t xml:space="preserve">Personal Statement: Dedicated Laboratory Technician for Tanzania Dar es Salaam Healthcare Excellence</w:t>
      </w:r>
    </w:p>
    <w:p>
      <w:pPr>
        <w:pStyle w:val="FirstParagraph"/>
      </w:pPr>
      <w:r>
        <w:t xml:space="preserve">As a highly motivated and skilled healthcare professional with over five years of comprehensive laboratory experience, I am writing to express my enthusiastic application for the Laboratory Technician position within the vibrant healthcare ecosystem of Tanzania Dar es Salaam. This Personal Statement articulates my profound commitment to advancing diagnostic accuracy, public health initiatives, and scientific integrity in one of Africa's most dynamic medical hubs. My career has been meticulously shaped by a deep respect for laboratory science’s pivotal role in community health—particularly in contexts where accessible diagnostics directly influence life-saving interventions across Tanzania Dar es Salaam.</w:t>
      </w:r>
    </w:p>
    <w:bookmarkStart w:id="20" w:name="X61f95e72a461583b381c7d4dda68aae419267a2"/>
    <w:p>
      <w:pPr>
        <w:pStyle w:val="Heading2"/>
      </w:pPr>
      <w:r>
        <w:t xml:space="preserve">Educational Foundation and Technical Proficiency</w:t>
      </w:r>
    </w:p>
    <w:p>
      <w:pPr>
        <w:pStyle w:val="FirstParagraph"/>
      </w:pPr>
      <w:r>
        <w:t xml:space="preserve">I hold a Diploma in Medical Laboratory Science from the Muhimbili University of Health and Allied Sciences (MUHAS) in Dar es Salaam, where I graduated with honors. My curriculum emphasized precision techniques essential for Tanzania's public health landscape, including malaria rapid diagnostic testing (RDTs), HIV viral load quantification, tuberculosis culture methodologies, and hematology analysis—all critical for addressing regional disease burdens. During my clinical rotations at Muhimbili National Hospital and the Dar es Salaam Regional Reference Laboratory, I mastered standardized operating procedures under stringent WHO guidelines. I am proficient in operating advanced equipment such as automated hematology analyzers (e.g., Sysmex XN-550), PCR machines for infectious disease screening, and microbiological incubators. Crucially, my training included rigorous quality control protocols to ensure 99.8% accuracy in sample processing—vital when every test result impacts patient care in resource-constrained settings like Tanzania Dar es Salaam.</w:t>
      </w:r>
    </w:p>
    <w:bookmarkEnd w:id="20"/>
    <w:bookmarkStart w:id="21" w:name="X9d8bddf7979554a262813fb0628510b6708b048"/>
    <w:p>
      <w:pPr>
        <w:pStyle w:val="Heading2"/>
      </w:pPr>
      <w:r>
        <w:t xml:space="preserve">Professional Experience: Delivering Impact in Tanzanian Healthcare</w:t>
      </w:r>
    </w:p>
    <w:p>
      <w:pPr>
        <w:pStyle w:val="FirstParagraph"/>
      </w:pPr>
      <w:r>
        <w:t xml:space="preserve">My most recent role as a Laboratory Technician at the Lindi Regional Hospital (south of Dar es Salaam) immersed me in high-volume diagnostics during malaria and cholera outbreaks. I managed daily processing of 150+ blood samples while maintaining compliance with Tanzania National Blood Transfusion Service standards. This experience honed my ability to prioritize urgent cases—such as suspected meningitis or severe anemia in children—during peak disease seasons, directly contributing to a 20% reduction in turnaround time for critical results. I also implemented a digital logbook system that minimized manual errors and enhanced sample traceability across the laboratory’s workflow. Additionally, I collaborated with epidemiologists to track dengue fever trends during Dar es Salaam’s 2023 outbreak, demonstrating how laboratory data informs public health policy—a synergy I am eager to replicate at a larger scale in Tanzania Dar es Salaam.</w:t>
      </w:r>
    </w:p>
    <w:bookmarkEnd w:id="21"/>
    <w:bookmarkStart w:id="22" w:name="X3e8f6e4ac64a3a0df0a03f5c7433467fe89e1fb"/>
    <w:p>
      <w:pPr>
        <w:pStyle w:val="Heading2"/>
      </w:pPr>
      <w:r>
        <w:t xml:space="preserve">Commitment to Tanzanian Public Health Priorities</w:t>
      </w:r>
    </w:p>
    <w:p>
      <w:pPr>
        <w:pStyle w:val="FirstParagraph"/>
      </w:pPr>
      <w:r>
        <w:t xml:space="preserve">What distinguishes my approach is an unwavering understanding of Tanzania’s unique healthcare challenges. Having grown up in a rural village near Mwanza, I witnessed firsthand how delayed laboratory results perpetuate preventable deaths from treatable conditions. This fueled my dedication to working within Tanzania Dar es Salaam’s infrastructure—where clinics like the Kariakoo Health Center serve over 50,000 patients monthly. I recognize that as a Laboratory Technician in this city, I must champion sustainability: reducing reagent waste through optimized testing protocols (e.g., multiplexing HIV/HCV screens), training junior staff on PPE usage to prevent occupational hazards, and adhering to Tanzania’s National Guidelines for Clinical Laboratories. My fluency in Swahili and English further enables me to communicate effectively with healthcare teams across Dar es Salaam’s diverse communities, ensuring no patient is overlooked due to language barriers.</w:t>
      </w:r>
    </w:p>
    <w:bookmarkEnd w:id="22"/>
    <w:bookmarkStart w:id="23" w:name="alignment-with-institutional-values"/>
    <w:p>
      <w:pPr>
        <w:pStyle w:val="Heading2"/>
      </w:pPr>
      <w:r>
        <w:t xml:space="preserve">Alignment with Institutional Values</w:t>
      </w:r>
    </w:p>
    <w:p>
      <w:pPr>
        <w:pStyle w:val="FirstParagraph"/>
      </w:pPr>
      <w:r>
        <w:t xml:space="preserve">I am drawn to your institution’s mission of "Excellence in Every Drop of Blood" because it mirrors my professional ethos. In Tanzania Dar es Salaam, where healthcare access remains uneven, laboratory accuracy is non-negotiable. My proactive approach to workplace safety—evidenced by zero incident reports during my tenure at Lindi Hospital—aligns with your commitment to staff well-being and patient trust. I also actively contribute to community health through voluntary HIV counseling at Dar es Salaam’s St. Luke’s Church clinics, reinforcing how laboratory data bridges clinical care and education. Most importantly, I embrace Tanzania’s National Health Policy 2023–2033, which prioritizes strengthening diagnostic networks; as a Laboratory Technician in this city, I am prepared to support initiatives like the Mobile Diagnostic Unit Project expanding testing to informal settlements.</w:t>
      </w:r>
    </w:p>
    <w:bookmarkEnd w:id="23"/>
    <w:bookmarkStart w:id="24" w:name="X6ae97eec7a5e7d6d733876f36d742437ff56c2b"/>
    <w:p>
      <w:pPr>
        <w:pStyle w:val="Heading2"/>
      </w:pPr>
      <w:r>
        <w:t xml:space="preserve">Future Vision: Contributing to Dar es Salaam’s Scientific Growth</w:t>
      </w:r>
    </w:p>
    <w:p>
      <w:pPr>
        <w:pStyle w:val="FirstParagraph"/>
      </w:pPr>
      <w:r>
        <w:t xml:space="preserve">Beyond technical skills, I bring adaptability—a necessity in Tanzania Dar es Salaam’s rapidly evolving health landscape. I am currently pursuing an online certification in Lab Informatics (via the International Society for Laboratory Hematology) to enhance data management capabilities, knowing that Tanzania’s push toward digital health records (e.g., DHIS2 platform) demands technicians who can navigate both bench work and electronic systems. My long-term vision is to support Dar es Salaam as a regional hub for infectious disease research, collaborating with institutions like Ifakara Health Institute on projects such as antimicrobial resistance surveillance. I am eager to mentor junior technicians through your institution’s training programs, ensuring knowledge transfer that benefits Tanzania Dar es Salaam’s healthcare workforce sustainability.</w:t>
      </w:r>
    </w:p>
    <w:bookmarkEnd w:id="24"/>
    <w:bookmarkStart w:id="25" w:name="conclusion-a-promise-of-excellence"/>
    <w:p>
      <w:pPr>
        <w:pStyle w:val="Heading2"/>
      </w:pPr>
      <w:r>
        <w:t xml:space="preserve">Conclusion: A Promise of Excellence</w:t>
      </w:r>
    </w:p>
    <w:p>
      <w:pPr>
        <w:pStyle w:val="FirstParagraph"/>
      </w:pPr>
      <w:r>
        <w:t xml:space="preserve">This Personal Statement reflects not merely my qualifications but my lived dedication to elevating laboratory standards in Tanzania. As a Laboratory Technician, I understand that each test I conduct in Dar es Salaam has profound consequences—from confirming a child’s malaria diagnosis to supporting maternal health programs. I am prepared to bring meticulous attention to detail, cultural humility, and unwavering integrity to your team. With my educational background rooted in Tanzanian institutions, my hands-on experience addressing local disease patterns, and my passion for community-centered science, I am confident that I will exceed expectations in this role. Together with your institution’s vision for healthcare transformation in Tanzania Dar es Salaam, I can contribute meaningfully to a future where every citizen has access to accurate diagnostics and hope.</w:t>
      </w:r>
    </w:p>
    <w:p>
      <w:pPr>
        <w:pStyle w:val="BodyText"/>
      </w:pPr>
      <w:r>
        <w:t xml:space="preserve">Thank you for considering my application. I welcome the opportunity to discuss how my skills align with your laboratory’s mission during an interview.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2026-07-21T06:05:40Z</dcterms:created>
  <dcterms:modified xsi:type="dcterms:W3CDTF">2026-07-21T06:05:40Z</dcterms:modified>
</cp:coreProperties>
</file>

<file path=docProps/custom.xml><?xml version="1.0" encoding="utf-8"?>
<Properties xmlns="http://schemas.openxmlformats.org/officeDocument/2006/custom-properties" xmlns:vt="http://schemas.openxmlformats.org/officeDocument/2006/docPropsVTypes"/>
</file>