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50dc4c2a7e821012895d9d84205d6fa03eb1b1"/>
    <w:p>
      <w:pPr>
        <w:pStyle w:val="Heading1"/>
      </w:pPr>
      <w:r>
        <w:t xml:space="preserve">Personal Statement: Dedicated Laboratory Technician Aiming to Contribute to Bangkok's Scientific Excellence</w:t>
      </w:r>
    </w:p>
    <w:p>
      <w:pPr>
        <w:pStyle w:val="FirstParagraph"/>
      </w:pPr>
      <w:r>
        <w:t xml:space="preserve">With profound enthusiasm and a deeply rooted commitment to scientific precision, I present my Personal Statement for the esteemed position of Laboratory Technician within Bangkok's dynamic healthcare and research ecosystem. My career aspiration is intrinsically tied to serving Thailand—a nation whose vibrant energy, rapid scientific advancement, and unwavering dedication to public health excellence inspire me daily. Bangkok, as the pulsating heart of innovation in Southeast Asia, represents not just a location for professional growth but a profound opportunity to apply my skills where they can directly benefit communities across Thailand and beyond.</w:t>
      </w:r>
    </w:p>
    <w:p>
      <w:pPr>
        <w:pStyle w:val="BodyText"/>
      </w:pPr>
      <w:r>
        <w:t xml:space="preserve">My academic foundation in Medical Laboratory Science, earned with honors from the University of Applied Sciences in Chiang Mai, provided rigorous training in clinical diagnostics, microbiology, and analytical chemistry. However, it was during my internship at Bangkok’s prestigious Siriraj Hospital Clinical Laboratory that I truly discovered my calling. Immersed in a high-volume environment serving millions across Thailand’s capital city, I mastered critical techniques including hematology analysis, urinalysis, and rapid pathogen identification—skills directly aligned with the demands of a bustling metropolis like Bangkok where timely diagnostic results are paramount for public health response. Witnessing firsthand how accurate laboratory data guided life-saving treatments for patients from diverse backgrounds solidified my resolve to pursue this path in Thailand’s unique context.</w:t>
      </w:r>
    </w:p>
    <w:p>
      <w:pPr>
        <w:pStyle w:val="BodyText"/>
      </w:pPr>
      <w:r>
        <w:t xml:space="preserve">My professional experience further demonstrates my adaptability and technical proficiency within environments requiring meticulous attention to detail—a hallmark of any competent Laboratory Technician. At a leading pharmaceutical quality control lab near the Bang Na industrial zone, I spearheaded daily testing protocols for API (Active Pharmaceutical Ingredient) purity and stability under Thailand’s stringent FDA regulations. I routinely managed complex instrumentation—from HPLC systems to PCR machines—while ensuring 100% compliance with ISO 15189 standards. A notable achievement involved optimizing a water quality testing protocol during the monsoon season, developing a robust sampling strategy that mitigated seasonal contamination risks in Bangkok’s waterways—a challenge critical to public health initiatives across Thailand. This project required not only technical skill but also collaboration with local environmental agencies, reinforcing my understanding of how laboratory work directly serves community welfare in Thailand’s urban landscape.</w:t>
      </w:r>
    </w:p>
    <w:p>
      <w:pPr>
        <w:pStyle w:val="BodyText"/>
      </w:pPr>
      <w:r>
        <w:t xml:space="preserve">What truly sets me apart as a Laboratory Technician is my cultural intelligence and respect for Thai workplace values. I have actively learned to navigate the nuanced professional etiquette of Thailand, incorporating phrases like "Sawasdee ka" (Hello, Miss) and "Khob khun kha" (Thank you very much) into daily interactions. In Thai workplaces, harmony (*sabai sabai*) and respect for seniority are foundational. I have consistently demonstrated this by attentively observing procedures before contributing insights, valuing mentorship from experienced colleagues at Bangkok’s top-tier labs, and maintaining a humble demeanor focused on team success over individual accolades. My ability to communicate clearly in both English and basic Thai has been instrumental in bridging gaps during collaborative projects with local healthcare teams across Bangkok.</w:t>
      </w:r>
    </w:p>
    <w:p>
      <w:pPr>
        <w:pStyle w:val="BodyText"/>
      </w:pPr>
      <w:r>
        <w:t xml:space="preserve">Beyond technical competence, I bring a proactive commitment to innovation—vital for advancing Thailand’s scientific ambitions. Recognizing the growing need for advanced diagnostics in tropical disease management (such as dengue fever and malaria), I independently developed a streamlined protocol for rapid blood parasite screening that reduced processing time by 25%. This initiative was well-received at a recent workshop hosted by the Thai Society of Clinical Microbiology, highlighting my dedication to contributing meaningfully to Thailand’s public health infrastructure. I am equally passionate about environmental stewardship; my work with Bangkok’s municipal waste management agency on heavy metal analysis in soil samples reflected my desire to support sustainable urban development—a critical priority as Bangkok expands.</w:t>
      </w:r>
    </w:p>
    <w:p>
      <w:pPr>
        <w:pStyle w:val="BodyText"/>
      </w:pPr>
      <w:r>
        <w:t xml:space="preserve">My decision to seek a Laboratory Technician role specifically in Thailand is driven by more than professional opportunity—it stems from genuine admiration for the nation’s resilience and progress. Thailand’s Vision 2030 prioritizes healthcare innovation, and I am eager to contribute my skills toward this national goal. I am fully aware of the unique challenges Bangkok presents: extreme humidity affecting instrumentation, diverse patient populations requiring culturally sensitive care, and a fast-paced environment demanding exceptional organizational abilities. My training in climate-adaptive lab protocols and my experience managing high-pressure diagnostic workflows position me to excel in this setting.</w:t>
      </w:r>
    </w:p>
    <w:p>
      <w:pPr>
        <w:pStyle w:val="BodyText"/>
      </w:pPr>
      <w:r>
        <w:t xml:space="preserve">Finally, I am not merely seeking a job; I seek to become an integral part of Bangkok’s scientific community. I envision myself mentoring future technicians at local institutions like the Thailand Medical Association Training Center, sharing knowledge while learning from Thailand’s rich tradition of medical expertise. My long-term vision is to support Bangkok in becoming a regional hub for diagnostic excellence, where accurate laboratory results empower healthcare providers across Thailand to deliver world-class care. As a dedicated Laboratory Technician committed to precision, cultural respect, and community impact, I am confident that my skills and passion align perfectly with the needs of your team in Bangkok.</w:t>
      </w:r>
    </w:p>
    <w:p>
      <w:pPr>
        <w:pStyle w:val="BodyText"/>
      </w:pPr>
      <w:r>
        <w:t xml:space="preserve">Thank you for considering my Personal Statement. I eagerly anticipate the opportunity to discuss how my background in laboratory science, combined with my deep respect for Thai professional culture and commitment to serving Thailand’s health priorities, will allow me to make a meaningful contribution as a Laboratory Technician in the heart of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Bangkok, Thailand</dc:title>
  <dc:creator/>
  <cp:keywords/>
  <dcterms:created xsi:type="dcterms:W3CDTF">2026-07-20T03:50:00Z</dcterms:created>
  <dcterms:modified xsi:type="dcterms:W3CDTF">2026-07-20T03:50:00Z</dcterms:modified>
</cp:coreProperties>
</file>

<file path=docProps/custom.xml><?xml version="1.0" encoding="utf-8"?>
<Properties xmlns="http://schemas.openxmlformats.org/officeDocument/2006/custom-properties" xmlns:vt="http://schemas.openxmlformats.org/officeDocument/2006/docPropsVTypes"/>
</file>